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59959" w14:textId="4AAA054B" w:rsidR="00C11DB8" w:rsidRPr="00966E33" w:rsidRDefault="00540145" w:rsidP="00393447">
      <w:pPr>
        <w:pStyle w:val="Heading1"/>
        <w:spacing w:before="0" w:after="120" w:line="278" w:lineRule="auto"/>
      </w:pPr>
      <w:r>
        <w:t>Health Literacy Trivia</w:t>
      </w:r>
    </w:p>
    <w:p w14:paraId="1074518C" w14:textId="3972E30C" w:rsidR="00E57E5D" w:rsidRDefault="00A3465E" w:rsidP="00E57E5D">
      <w:pPr>
        <w:spacing w:before="0" w:after="120" w:line="278" w:lineRule="auto"/>
      </w:pPr>
      <w:r w:rsidRPr="00A3465E">
        <w:t>Ready to boost your health knowledge? This Health Literacy Trivia is designed for librar</w:t>
      </w:r>
      <w:r>
        <w:t xml:space="preserve">y </w:t>
      </w:r>
      <w:r w:rsidR="00A10222">
        <w:t>users</w:t>
      </w:r>
      <w:r w:rsidRPr="00A3465E">
        <w:t xml:space="preserve"> to explore key health topics, </w:t>
      </w:r>
      <w:r w:rsidR="002D42C8">
        <w:t>dispel</w:t>
      </w:r>
      <w:r w:rsidRPr="00A3465E">
        <w:t xml:space="preserve"> common myths and </w:t>
      </w:r>
      <w:r w:rsidR="00C15834">
        <w:t>discover</w:t>
      </w:r>
      <w:r w:rsidRPr="00A3465E">
        <w:t xml:space="preserve"> reliable sources of information. Whether you’re playing during Health Literacy Month in October or any time of year, this quiz will challenge what you know and help you make more informed health decisions. </w:t>
      </w:r>
      <w:r w:rsidR="00735D36">
        <w:t xml:space="preserve">Log in to our </w:t>
      </w:r>
      <w:r w:rsidR="000066F7">
        <w:t xml:space="preserve">library’s </w:t>
      </w:r>
      <w:r w:rsidR="00735D36">
        <w:t xml:space="preserve">Consumer Health Ultimate database to </w:t>
      </w:r>
      <w:r w:rsidRPr="00A3465E">
        <w:t>get started!</w:t>
      </w:r>
    </w:p>
    <w:p w14:paraId="23C07DD2" w14:textId="77777777" w:rsidR="00A3465E" w:rsidRPr="00494684" w:rsidRDefault="00A3465E" w:rsidP="00E57E5D">
      <w:pPr>
        <w:spacing w:before="0" w:after="120" w:line="278" w:lineRule="auto"/>
      </w:pPr>
    </w:p>
    <w:p w14:paraId="65E83374" w14:textId="2B1A4DDF" w:rsidR="00514E3E" w:rsidRDefault="00514E3E" w:rsidP="00A121C5">
      <w:pPr>
        <w:pStyle w:val="ListParagraph"/>
        <w:numPr>
          <w:ilvl w:val="0"/>
          <w:numId w:val="2"/>
        </w:numPr>
        <w:spacing w:before="0" w:after="120" w:line="278" w:lineRule="auto"/>
        <w:ind w:left="720" w:hanging="360"/>
      </w:pPr>
      <w:r>
        <w:t>What is Health Literacy?</w:t>
      </w:r>
    </w:p>
    <w:p w14:paraId="5D7F9241" w14:textId="77777777" w:rsidR="00581B38" w:rsidRDefault="00581B38" w:rsidP="00581B38">
      <w:pPr>
        <w:pStyle w:val="ListParagraph"/>
        <w:numPr>
          <w:ilvl w:val="0"/>
          <w:numId w:val="0"/>
        </w:numPr>
        <w:spacing w:before="0" w:after="120" w:line="278" w:lineRule="auto"/>
        <w:ind w:left="720"/>
      </w:pPr>
    </w:p>
    <w:p w14:paraId="082DB8C8" w14:textId="77777777" w:rsidR="00C15834" w:rsidRDefault="00C15834" w:rsidP="00581B38">
      <w:pPr>
        <w:pStyle w:val="ListParagraph"/>
        <w:numPr>
          <w:ilvl w:val="0"/>
          <w:numId w:val="0"/>
        </w:numPr>
        <w:spacing w:before="0" w:after="120" w:line="278" w:lineRule="auto"/>
        <w:ind w:left="720"/>
      </w:pPr>
    </w:p>
    <w:p w14:paraId="180AE79F" w14:textId="73441D47" w:rsidR="00514E3E" w:rsidRDefault="00514E3E" w:rsidP="00A121C5">
      <w:pPr>
        <w:pStyle w:val="ListParagraph"/>
        <w:numPr>
          <w:ilvl w:val="0"/>
          <w:numId w:val="2"/>
        </w:numPr>
        <w:spacing w:before="0" w:after="120" w:line="278" w:lineRule="auto"/>
        <w:ind w:left="720" w:hanging="360"/>
      </w:pPr>
      <w:r>
        <w:t>What does HIPAA stand for</w:t>
      </w:r>
      <w:r w:rsidR="00501F13">
        <w:t>. W</w:t>
      </w:r>
      <w:r>
        <w:t>hat is its purpose?</w:t>
      </w:r>
    </w:p>
    <w:p w14:paraId="01083D1D" w14:textId="77777777" w:rsidR="00581B38" w:rsidRDefault="00581B38" w:rsidP="00581B38">
      <w:pPr>
        <w:ind w:left="648"/>
      </w:pPr>
    </w:p>
    <w:p w14:paraId="7593FC64" w14:textId="77777777" w:rsidR="008474F4" w:rsidRDefault="008474F4" w:rsidP="00581B38">
      <w:pPr>
        <w:ind w:left="648"/>
      </w:pPr>
    </w:p>
    <w:p w14:paraId="524375BA" w14:textId="77777777" w:rsidR="00581B38" w:rsidRDefault="00581B38" w:rsidP="00581B38">
      <w:pPr>
        <w:pStyle w:val="ListParagraph"/>
        <w:numPr>
          <w:ilvl w:val="0"/>
          <w:numId w:val="0"/>
        </w:numPr>
        <w:spacing w:before="0" w:after="120" w:line="278" w:lineRule="auto"/>
        <w:ind w:left="720"/>
      </w:pPr>
    </w:p>
    <w:p w14:paraId="2D00377C" w14:textId="4C5AFAF7" w:rsidR="00514E3E" w:rsidRDefault="00514E3E" w:rsidP="00A121C5">
      <w:pPr>
        <w:pStyle w:val="ListParagraph"/>
        <w:numPr>
          <w:ilvl w:val="0"/>
          <w:numId w:val="2"/>
        </w:numPr>
        <w:spacing w:before="0" w:after="120" w:line="278" w:lineRule="auto"/>
        <w:ind w:left="720" w:hanging="360"/>
      </w:pPr>
      <w:r>
        <w:t>What is “</w:t>
      </w:r>
      <w:r w:rsidR="00C15834">
        <w:t>i</w:t>
      </w:r>
      <w:r>
        <w:t>nformed consent”?</w:t>
      </w:r>
    </w:p>
    <w:p w14:paraId="30840635" w14:textId="77777777" w:rsidR="000C6FB3" w:rsidRDefault="000C6FB3" w:rsidP="000C6FB3">
      <w:pPr>
        <w:pStyle w:val="ListParagraph"/>
        <w:numPr>
          <w:ilvl w:val="0"/>
          <w:numId w:val="0"/>
        </w:numPr>
        <w:spacing w:before="0" w:after="120" w:line="278" w:lineRule="auto"/>
        <w:ind w:left="720"/>
      </w:pPr>
    </w:p>
    <w:p w14:paraId="37F6C221" w14:textId="77777777" w:rsidR="00A3465E" w:rsidRDefault="00A3465E" w:rsidP="000C6FB3">
      <w:pPr>
        <w:pStyle w:val="ListParagraph"/>
        <w:numPr>
          <w:ilvl w:val="0"/>
          <w:numId w:val="0"/>
        </w:numPr>
        <w:spacing w:before="0" w:after="120" w:line="278" w:lineRule="auto"/>
        <w:ind w:left="720"/>
      </w:pPr>
    </w:p>
    <w:p w14:paraId="5F1064B7" w14:textId="77777777" w:rsidR="00501F13" w:rsidRDefault="00501F13" w:rsidP="000C6FB3">
      <w:pPr>
        <w:pStyle w:val="ListParagraph"/>
        <w:numPr>
          <w:ilvl w:val="0"/>
          <w:numId w:val="0"/>
        </w:numPr>
        <w:spacing w:before="0" w:after="120" w:line="278" w:lineRule="auto"/>
        <w:ind w:left="720"/>
      </w:pPr>
    </w:p>
    <w:p w14:paraId="7C5D55CD" w14:textId="71F0CDC9" w:rsidR="00514E3E" w:rsidRDefault="00514E3E" w:rsidP="00A121C5">
      <w:pPr>
        <w:pStyle w:val="ListParagraph"/>
        <w:numPr>
          <w:ilvl w:val="0"/>
          <w:numId w:val="2"/>
        </w:numPr>
        <w:spacing w:before="0" w:after="120" w:line="278" w:lineRule="auto"/>
        <w:ind w:left="720" w:hanging="360"/>
      </w:pPr>
      <w:r>
        <w:t>What is the difference between misinformation, disinformation and malinformation?</w:t>
      </w:r>
    </w:p>
    <w:p w14:paraId="6DB6620E" w14:textId="77777777" w:rsidR="000C6FB3" w:rsidRDefault="000C6FB3" w:rsidP="000C6FB3">
      <w:pPr>
        <w:pStyle w:val="ListParagraph"/>
        <w:numPr>
          <w:ilvl w:val="0"/>
          <w:numId w:val="0"/>
        </w:numPr>
        <w:ind w:left="1008"/>
      </w:pPr>
    </w:p>
    <w:p w14:paraId="10782F2C" w14:textId="77777777" w:rsidR="000C6FB3" w:rsidRDefault="000C6FB3" w:rsidP="000C6FB3">
      <w:pPr>
        <w:pStyle w:val="ListParagraph"/>
        <w:numPr>
          <w:ilvl w:val="0"/>
          <w:numId w:val="0"/>
        </w:numPr>
        <w:spacing w:before="0" w:after="120" w:line="278" w:lineRule="auto"/>
        <w:ind w:left="720"/>
      </w:pPr>
    </w:p>
    <w:p w14:paraId="6D74C368" w14:textId="77777777" w:rsidR="00706EF7" w:rsidRDefault="00706EF7" w:rsidP="000C6FB3">
      <w:pPr>
        <w:pStyle w:val="ListParagraph"/>
        <w:numPr>
          <w:ilvl w:val="0"/>
          <w:numId w:val="0"/>
        </w:numPr>
        <w:spacing w:before="0" w:after="120" w:line="278" w:lineRule="auto"/>
        <w:ind w:left="720"/>
      </w:pPr>
    </w:p>
    <w:p w14:paraId="4CF66BC7" w14:textId="77777777" w:rsidR="00501F13" w:rsidRDefault="00501F13" w:rsidP="000C6FB3">
      <w:pPr>
        <w:pStyle w:val="ListParagraph"/>
        <w:numPr>
          <w:ilvl w:val="0"/>
          <w:numId w:val="0"/>
        </w:numPr>
        <w:spacing w:before="0" w:after="120" w:line="278" w:lineRule="auto"/>
        <w:ind w:left="720"/>
      </w:pPr>
    </w:p>
    <w:p w14:paraId="23B19DCC" w14:textId="7347AE18" w:rsidR="00514E3E" w:rsidRDefault="00091A43" w:rsidP="00A121C5">
      <w:pPr>
        <w:pStyle w:val="ListParagraph"/>
        <w:numPr>
          <w:ilvl w:val="0"/>
          <w:numId w:val="2"/>
        </w:numPr>
        <w:spacing w:before="0" w:after="120" w:line="278" w:lineRule="auto"/>
        <w:ind w:left="720" w:hanging="360"/>
      </w:pPr>
      <w:r>
        <w:t xml:space="preserve">Which </w:t>
      </w:r>
      <w:r w:rsidR="00514E3E">
        <w:t xml:space="preserve">question(s) </w:t>
      </w:r>
      <w:r>
        <w:t xml:space="preserve">should you </w:t>
      </w:r>
      <w:r w:rsidR="00514E3E">
        <w:t>ask to determine if a website is a good source of health information?</w:t>
      </w:r>
    </w:p>
    <w:p w14:paraId="6FFF6C8E" w14:textId="1CC9BB66" w:rsidR="00514E3E" w:rsidRDefault="00514E3E" w:rsidP="00A121C5">
      <w:pPr>
        <w:pStyle w:val="ListParagraph"/>
        <w:numPr>
          <w:ilvl w:val="1"/>
          <w:numId w:val="7"/>
        </w:numPr>
        <w:spacing w:before="0" w:after="120" w:line="278" w:lineRule="auto"/>
      </w:pPr>
      <w:r>
        <w:t>Who sponsors the website (.org, .edu, .com, etc)?</w:t>
      </w:r>
    </w:p>
    <w:p w14:paraId="34F46E6F" w14:textId="0D0DFA9F" w:rsidR="00514E3E" w:rsidRDefault="00514E3E" w:rsidP="00A121C5">
      <w:pPr>
        <w:pStyle w:val="ListParagraph"/>
        <w:numPr>
          <w:ilvl w:val="1"/>
          <w:numId w:val="7"/>
        </w:numPr>
        <w:spacing w:before="0" w:after="120" w:line="278" w:lineRule="auto"/>
      </w:pPr>
      <w:r>
        <w:t>How often is the site updated?</w:t>
      </w:r>
    </w:p>
    <w:p w14:paraId="203D7311" w14:textId="077EEA89" w:rsidR="00514E3E" w:rsidRDefault="00514E3E" w:rsidP="00A121C5">
      <w:pPr>
        <w:pStyle w:val="ListParagraph"/>
        <w:numPr>
          <w:ilvl w:val="1"/>
          <w:numId w:val="7"/>
        </w:numPr>
        <w:spacing w:before="0" w:after="120" w:line="278" w:lineRule="auto"/>
      </w:pPr>
      <w:r>
        <w:t>Does the site present facts or opinions?</w:t>
      </w:r>
    </w:p>
    <w:p w14:paraId="70740560" w14:textId="6CADBF6D" w:rsidR="00514E3E" w:rsidRDefault="00514E3E" w:rsidP="00A121C5">
      <w:pPr>
        <w:pStyle w:val="ListParagraph"/>
        <w:numPr>
          <w:ilvl w:val="1"/>
          <w:numId w:val="7"/>
        </w:numPr>
        <w:spacing w:before="0" w:after="120" w:line="278" w:lineRule="auto"/>
      </w:pPr>
      <w:r>
        <w:t>Who is the intended audience?</w:t>
      </w:r>
    </w:p>
    <w:p w14:paraId="2DFF288A" w14:textId="526D0FB9" w:rsidR="00514E3E" w:rsidRDefault="00581B38" w:rsidP="00A121C5">
      <w:pPr>
        <w:pStyle w:val="ListParagraph"/>
        <w:numPr>
          <w:ilvl w:val="1"/>
          <w:numId w:val="7"/>
        </w:numPr>
        <w:spacing w:before="0" w:after="120" w:line="278" w:lineRule="auto"/>
      </w:pPr>
      <w:r>
        <w:t>All</w:t>
      </w:r>
      <w:r w:rsidR="00514E3E">
        <w:t xml:space="preserve"> the above</w:t>
      </w:r>
    </w:p>
    <w:p w14:paraId="01FA61D7" w14:textId="77777777" w:rsidR="00501F13" w:rsidRDefault="00501F13" w:rsidP="00501F13">
      <w:pPr>
        <w:pStyle w:val="ListParagraph"/>
        <w:numPr>
          <w:ilvl w:val="0"/>
          <w:numId w:val="0"/>
        </w:numPr>
        <w:spacing w:before="0" w:after="120" w:line="278" w:lineRule="auto"/>
        <w:ind w:left="720"/>
      </w:pPr>
    </w:p>
    <w:p w14:paraId="30C308EE" w14:textId="2491A1D6" w:rsidR="00514E3E" w:rsidRDefault="00514E3E" w:rsidP="00A121C5">
      <w:pPr>
        <w:pStyle w:val="ListParagraph"/>
        <w:numPr>
          <w:ilvl w:val="0"/>
          <w:numId w:val="2"/>
        </w:numPr>
        <w:spacing w:before="0" w:after="120" w:line="278" w:lineRule="auto"/>
        <w:ind w:left="720" w:hanging="360"/>
      </w:pPr>
      <w:r>
        <w:t>True or False: There are many reputable health websites but Medlineplus.gov is the gold standard</w:t>
      </w:r>
      <w:r w:rsidR="000C6FB3">
        <w:t>.</w:t>
      </w:r>
    </w:p>
    <w:p w14:paraId="7C28AF6A" w14:textId="77777777" w:rsidR="0021571C" w:rsidRDefault="0021571C" w:rsidP="0021571C">
      <w:pPr>
        <w:pStyle w:val="ListParagraph"/>
        <w:numPr>
          <w:ilvl w:val="0"/>
          <w:numId w:val="0"/>
        </w:numPr>
        <w:spacing w:before="0" w:after="120" w:line="278" w:lineRule="auto"/>
        <w:ind w:left="720"/>
      </w:pPr>
    </w:p>
    <w:p w14:paraId="267B16B1" w14:textId="77777777" w:rsidR="00901C5E" w:rsidRDefault="00901C5E" w:rsidP="0021571C">
      <w:pPr>
        <w:pStyle w:val="ListParagraph"/>
        <w:numPr>
          <w:ilvl w:val="0"/>
          <w:numId w:val="0"/>
        </w:numPr>
        <w:spacing w:before="0" w:after="120" w:line="278" w:lineRule="auto"/>
        <w:ind w:left="720"/>
      </w:pPr>
    </w:p>
    <w:p w14:paraId="6BB30AA7" w14:textId="40242BDC" w:rsidR="00514E3E" w:rsidRDefault="00514E3E" w:rsidP="00A121C5">
      <w:pPr>
        <w:pStyle w:val="ListParagraph"/>
        <w:numPr>
          <w:ilvl w:val="0"/>
          <w:numId w:val="2"/>
        </w:numPr>
        <w:spacing w:before="0" w:after="120" w:line="278" w:lineRule="auto"/>
        <w:ind w:left="720" w:hanging="360"/>
      </w:pPr>
      <w:r>
        <w:lastRenderedPageBreak/>
        <w:t xml:space="preserve">What are some barriers </w:t>
      </w:r>
      <w:r w:rsidR="00901C5E">
        <w:t xml:space="preserve">or obstacles </w:t>
      </w:r>
      <w:r>
        <w:t>to health equity?</w:t>
      </w:r>
    </w:p>
    <w:p w14:paraId="5C58549C" w14:textId="77777777" w:rsidR="000C6FB3" w:rsidRDefault="000C6FB3" w:rsidP="000C6FB3">
      <w:pPr>
        <w:pStyle w:val="ListParagraph"/>
        <w:numPr>
          <w:ilvl w:val="0"/>
          <w:numId w:val="0"/>
        </w:numPr>
        <w:spacing w:before="0" w:after="120" w:line="278" w:lineRule="auto"/>
        <w:ind w:left="720"/>
      </w:pPr>
    </w:p>
    <w:p w14:paraId="6F497587" w14:textId="77777777" w:rsidR="00901C5E" w:rsidRDefault="00901C5E" w:rsidP="000C6FB3">
      <w:pPr>
        <w:pStyle w:val="ListParagraph"/>
        <w:numPr>
          <w:ilvl w:val="0"/>
          <w:numId w:val="0"/>
        </w:numPr>
        <w:spacing w:before="0" w:after="120" w:line="278" w:lineRule="auto"/>
        <w:ind w:left="720"/>
      </w:pPr>
    </w:p>
    <w:p w14:paraId="1A234218" w14:textId="77777777" w:rsidR="008474F4" w:rsidRDefault="008474F4" w:rsidP="000C6FB3">
      <w:pPr>
        <w:pStyle w:val="ListParagraph"/>
        <w:numPr>
          <w:ilvl w:val="0"/>
          <w:numId w:val="0"/>
        </w:numPr>
        <w:spacing w:before="0" w:after="120" w:line="278" w:lineRule="auto"/>
        <w:ind w:left="720"/>
      </w:pPr>
    </w:p>
    <w:p w14:paraId="489D153A" w14:textId="77777777" w:rsidR="00901C5E" w:rsidRDefault="00901C5E" w:rsidP="000C6FB3">
      <w:pPr>
        <w:pStyle w:val="ListParagraph"/>
        <w:numPr>
          <w:ilvl w:val="0"/>
          <w:numId w:val="0"/>
        </w:numPr>
        <w:spacing w:before="0" w:after="120" w:line="278" w:lineRule="auto"/>
        <w:ind w:left="720"/>
      </w:pPr>
    </w:p>
    <w:p w14:paraId="27AE2EB2" w14:textId="77777777" w:rsidR="00C15834" w:rsidRDefault="00C15834" w:rsidP="000C6FB3">
      <w:pPr>
        <w:pStyle w:val="ListParagraph"/>
        <w:numPr>
          <w:ilvl w:val="0"/>
          <w:numId w:val="0"/>
        </w:numPr>
        <w:spacing w:before="0" w:after="120" w:line="278" w:lineRule="auto"/>
        <w:ind w:left="720"/>
      </w:pPr>
    </w:p>
    <w:p w14:paraId="4EACA067" w14:textId="20B6A9EC" w:rsidR="00514E3E" w:rsidRDefault="00514E3E" w:rsidP="00A121C5">
      <w:pPr>
        <w:pStyle w:val="ListParagraph"/>
        <w:numPr>
          <w:ilvl w:val="0"/>
          <w:numId w:val="2"/>
        </w:numPr>
        <w:spacing w:before="0" w:after="120" w:line="278" w:lineRule="auto"/>
        <w:ind w:left="720" w:hanging="360"/>
      </w:pPr>
      <w:r>
        <w:t>True or False: Single-Payer healthcare and Socialized Medicine are the same things</w:t>
      </w:r>
    </w:p>
    <w:p w14:paraId="55704C30" w14:textId="77777777" w:rsidR="0021571C" w:rsidRDefault="0021571C" w:rsidP="0021571C"/>
    <w:p w14:paraId="4F927372" w14:textId="0020925E" w:rsidR="00514E3E" w:rsidRDefault="00514E3E" w:rsidP="00A121C5">
      <w:pPr>
        <w:pStyle w:val="ListParagraph"/>
        <w:numPr>
          <w:ilvl w:val="0"/>
          <w:numId w:val="2"/>
        </w:numPr>
        <w:spacing w:before="0" w:after="120" w:line="278" w:lineRule="auto"/>
        <w:ind w:left="720" w:hanging="360"/>
      </w:pPr>
      <w:r>
        <w:t>What are 5 potential consequences of low health literacy?</w:t>
      </w:r>
    </w:p>
    <w:p w14:paraId="3C79EB4C" w14:textId="77777777" w:rsidR="000C6FB3" w:rsidRDefault="000C6FB3" w:rsidP="000C6FB3">
      <w:pPr>
        <w:spacing w:before="0" w:after="120" w:line="278" w:lineRule="auto"/>
      </w:pPr>
    </w:p>
    <w:p w14:paraId="279E0446" w14:textId="77777777" w:rsidR="00501F13" w:rsidRDefault="00501F13" w:rsidP="000C6FB3">
      <w:pPr>
        <w:spacing w:before="0" w:after="120" w:line="278" w:lineRule="auto"/>
      </w:pPr>
    </w:p>
    <w:p w14:paraId="6E87612A" w14:textId="77777777" w:rsidR="00A3465E" w:rsidRDefault="00A3465E" w:rsidP="000C6FB3">
      <w:pPr>
        <w:spacing w:before="0" w:after="120" w:line="278" w:lineRule="auto"/>
      </w:pPr>
    </w:p>
    <w:p w14:paraId="64469E81" w14:textId="77777777" w:rsidR="00C15834" w:rsidRDefault="00C15834" w:rsidP="000C6FB3">
      <w:pPr>
        <w:spacing w:before="0" w:after="120" w:line="278" w:lineRule="auto"/>
      </w:pPr>
    </w:p>
    <w:p w14:paraId="230B4397" w14:textId="77777777" w:rsidR="000C6FB3" w:rsidRDefault="000C6FB3" w:rsidP="000C6FB3">
      <w:pPr>
        <w:spacing w:before="0" w:after="120" w:line="278" w:lineRule="auto"/>
      </w:pPr>
    </w:p>
    <w:p w14:paraId="094ACFCF" w14:textId="77777777" w:rsidR="000C6FB3" w:rsidRDefault="000C6FB3" w:rsidP="000C6FB3">
      <w:pPr>
        <w:spacing w:before="0" w:after="120" w:line="278" w:lineRule="auto"/>
      </w:pPr>
    </w:p>
    <w:p w14:paraId="4063C90F" w14:textId="64CEFD48" w:rsidR="00514E3E" w:rsidRDefault="00514E3E" w:rsidP="00A121C5">
      <w:pPr>
        <w:pStyle w:val="ListParagraph"/>
        <w:numPr>
          <w:ilvl w:val="0"/>
          <w:numId w:val="2"/>
        </w:numPr>
        <w:spacing w:before="0" w:after="120" w:line="278" w:lineRule="auto"/>
        <w:ind w:left="720" w:hanging="360"/>
      </w:pPr>
      <w:r>
        <w:t>True or False: Everyone in the United States has health insurance</w:t>
      </w:r>
      <w:r w:rsidR="000C6FB3">
        <w:t>.</w:t>
      </w:r>
    </w:p>
    <w:p w14:paraId="708621E3" w14:textId="77777777" w:rsidR="000C6FB3" w:rsidRDefault="000C6FB3" w:rsidP="000C6FB3">
      <w:pPr>
        <w:pStyle w:val="ListParagraph"/>
        <w:numPr>
          <w:ilvl w:val="0"/>
          <w:numId w:val="0"/>
        </w:numPr>
        <w:spacing w:before="0" w:after="120" w:line="278" w:lineRule="auto"/>
        <w:ind w:left="720"/>
      </w:pPr>
    </w:p>
    <w:p w14:paraId="4F252CD3" w14:textId="607D16BA" w:rsidR="00514E3E" w:rsidRDefault="00514E3E" w:rsidP="00A121C5">
      <w:pPr>
        <w:pStyle w:val="ListParagraph"/>
        <w:numPr>
          <w:ilvl w:val="0"/>
          <w:numId w:val="2"/>
        </w:numPr>
        <w:spacing w:before="0" w:after="120" w:line="278" w:lineRule="auto"/>
        <w:ind w:left="720" w:hanging="360"/>
      </w:pPr>
      <w:r>
        <w:t>What are factors in determining health disparities</w:t>
      </w:r>
      <w:r w:rsidR="000C6FB3">
        <w:t>?</w:t>
      </w:r>
    </w:p>
    <w:p w14:paraId="60357577" w14:textId="624617FC" w:rsidR="00514E3E" w:rsidRDefault="00514E3E" w:rsidP="00A121C5">
      <w:pPr>
        <w:pStyle w:val="ListParagraph"/>
        <w:numPr>
          <w:ilvl w:val="1"/>
          <w:numId w:val="8"/>
        </w:numPr>
        <w:spacing w:before="0" w:after="120" w:line="278" w:lineRule="auto"/>
      </w:pPr>
      <w:r>
        <w:t>Social status and economic income</w:t>
      </w:r>
    </w:p>
    <w:p w14:paraId="7DE835C3" w14:textId="629B94F5" w:rsidR="00514E3E" w:rsidRDefault="00514E3E" w:rsidP="00A121C5">
      <w:pPr>
        <w:pStyle w:val="ListParagraph"/>
        <w:numPr>
          <w:ilvl w:val="1"/>
          <w:numId w:val="8"/>
        </w:numPr>
        <w:spacing w:before="0" w:after="120" w:line="278" w:lineRule="auto"/>
      </w:pPr>
      <w:r>
        <w:t>Race, ethnicity, and/or Indigeneity</w:t>
      </w:r>
    </w:p>
    <w:p w14:paraId="50636A62" w14:textId="23A8319C" w:rsidR="00514E3E" w:rsidRDefault="00514E3E" w:rsidP="00A121C5">
      <w:pPr>
        <w:pStyle w:val="ListParagraph"/>
        <w:numPr>
          <w:ilvl w:val="1"/>
          <w:numId w:val="8"/>
        </w:numPr>
        <w:spacing w:before="0" w:after="120" w:line="278" w:lineRule="auto"/>
      </w:pPr>
      <w:r>
        <w:t>Sex, gender, gender identity, and/or sexuality</w:t>
      </w:r>
    </w:p>
    <w:p w14:paraId="10F504DA" w14:textId="776013BC" w:rsidR="00514E3E" w:rsidRDefault="00514E3E" w:rsidP="00A121C5">
      <w:pPr>
        <w:pStyle w:val="ListParagraph"/>
        <w:numPr>
          <w:ilvl w:val="1"/>
          <w:numId w:val="8"/>
        </w:numPr>
        <w:spacing w:before="0" w:after="120" w:line="278" w:lineRule="auto"/>
      </w:pPr>
      <w:r>
        <w:t>Regional/geographic factors, such as living in a rural versus urban area</w:t>
      </w:r>
    </w:p>
    <w:p w14:paraId="22C7CB1B" w14:textId="63D0E0DD" w:rsidR="00514E3E" w:rsidRDefault="00514E3E" w:rsidP="00A121C5">
      <w:pPr>
        <w:pStyle w:val="ListParagraph"/>
        <w:numPr>
          <w:ilvl w:val="1"/>
          <w:numId w:val="8"/>
        </w:numPr>
        <w:spacing w:before="0" w:after="120" w:line="278" w:lineRule="auto"/>
      </w:pPr>
      <w:r>
        <w:t>Ability, with health disparities between disabled people and individuals without disabling conditions</w:t>
      </w:r>
    </w:p>
    <w:p w14:paraId="65C78F37" w14:textId="28854483" w:rsidR="00514E3E" w:rsidRDefault="00514E3E" w:rsidP="00A121C5">
      <w:pPr>
        <w:pStyle w:val="ListParagraph"/>
        <w:numPr>
          <w:ilvl w:val="1"/>
          <w:numId w:val="8"/>
        </w:numPr>
        <w:spacing w:before="0" w:after="120" w:line="278" w:lineRule="auto"/>
      </w:pPr>
      <w:r>
        <w:t>Nationality and/or citizenship</w:t>
      </w:r>
    </w:p>
    <w:p w14:paraId="33CE2AF7" w14:textId="36E653C2" w:rsidR="00514E3E" w:rsidRDefault="00514E3E" w:rsidP="00A121C5">
      <w:pPr>
        <w:pStyle w:val="ListParagraph"/>
        <w:numPr>
          <w:ilvl w:val="1"/>
          <w:numId w:val="8"/>
        </w:numPr>
        <w:spacing w:before="0" w:after="120" w:line="278" w:lineRule="auto"/>
      </w:pPr>
      <w:r>
        <w:t>Religion</w:t>
      </w:r>
    </w:p>
    <w:p w14:paraId="0753147C" w14:textId="3068F16D" w:rsidR="00514E3E" w:rsidRDefault="00514E3E" w:rsidP="00A121C5">
      <w:pPr>
        <w:pStyle w:val="ListParagraph"/>
        <w:numPr>
          <w:ilvl w:val="1"/>
          <w:numId w:val="8"/>
        </w:numPr>
        <w:spacing w:before="0" w:after="120" w:line="278" w:lineRule="auto"/>
      </w:pPr>
      <w:r>
        <w:t>Mental health status</w:t>
      </w:r>
    </w:p>
    <w:p w14:paraId="194588DB" w14:textId="6CAD9C61" w:rsidR="00514E3E" w:rsidRDefault="00581B38" w:rsidP="00A121C5">
      <w:pPr>
        <w:pStyle w:val="ListParagraph"/>
        <w:numPr>
          <w:ilvl w:val="1"/>
          <w:numId w:val="8"/>
        </w:numPr>
        <w:spacing w:before="0" w:after="120" w:line="278" w:lineRule="auto"/>
      </w:pPr>
      <w:r>
        <w:t>All</w:t>
      </w:r>
      <w:r w:rsidR="00514E3E">
        <w:t xml:space="preserve"> the above</w:t>
      </w:r>
    </w:p>
    <w:p w14:paraId="19F00E7E" w14:textId="77777777" w:rsidR="00501F13" w:rsidRDefault="00501F13" w:rsidP="00501F13">
      <w:pPr>
        <w:spacing w:before="0" w:after="120" w:line="278" w:lineRule="auto"/>
      </w:pPr>
    </w:p>
    <w:p w14:paraId="1B9FE8B1" w14:textId="3547AE22" w:rsidR="00514E3E" w:rsidRDefault="00514E3E" w:rsidP="00A121C5">
      <w:pPr>
        <w:pStyle w:val="ListParagraph"/>
        <w:numPr>
          <w:ilvl w:val="0"/>
          <w:numId w:val="2"/>
        </w:numPr>
        <w:spacing w:before="0" w:after="120" w:line="278" w:lineRule="auto"/>
        <w:ind w:left="720" w:hanging="360"/>
      </w:pPr>
      <w:r>
        <w:t>True or False: You should always trust Wikipedia to provide accurate health information</w:t>
      </w:r>
      <w:r w:rsidR="000C6FB3">
        <w:t>.</w:t>
      </w:r>
    </w:p>
    <w:p w14:paraId="1049DBD9" w14:textId="77777777" w:rsidR="0021571C" w:rsidRDefault="0021571C" w:rsidP="0021571C">
      <w:pPr>
        <w:pStyle w:val="ListParagraph"/>
        <w:numPr>
          <w:ilvl w:val="0"/>
          <w:numId w:val="0"/>
        </w:numPr>
        <w:spacing w:before="0" w:after="120" w:line="278" w:lineRule="auto"/>
        <w:ind w:left="720"/>
      </w:pPr>
    </w:p>
    <w:p w14:paraId="7FB5AD2D" w14:textId="77777777" w:rsidR="00C15834" w:rsidRDefault="00C15834" w:rsidP="0021571C">
      <w:pPr>
        <w:pStyle w:val="ListParagraph"/>
        <w:numPr>
          <w:ilvl w:val="0"/>
          <w:numId w:val="0"/>
        </w:numPr>
        <w:spacing w:before="0" w:after="120" w:line="278" w:lineRule="auto"/>
        <w:ind w:left="720"/>
      </w:pPr>
    </w:p>
    <w:p w14:paraId="129174B3" w14:textId="77777777" w:rsidR="0021214E" w:rsidRDefault="0021214E" w:rsidP="0021571C">
      <w:pPr>
        <w:pStyle w:val="ListParagraph"/>
        <w:numPr>
          <w:ilvl w:val="0"/>
          <w:numId w:val="0"/>
        </w:numPr>
        <w:spacing w:before="0" w:after="120" w:line="278" w:lineRule="auto"/>
        <w:ind w:left="720"/>
      </w:pPr>
    </w:p>
    <w:p w14:paraId="60AE8B71" w14:textId="37A52BF2" w:rsidR="00514E3E" w:rsidRDefault="00514E3E" w:rsidP="00A121C5">
      <w:pPr>
        <w:pStyle w:val="ListParagraph"/>
        <w:numPr>
          <w:ilvl w:val="0"/>
          <w:numId w:val="2"/>
        </w:numPr>
        <w:spacing w:before="0" w:after="120" w:line="278" w:lineRule="auto"/>
        <w:ind w:left="720" w:hanging="360"/>
      </w:pPr>
      <w:r>
        <w:t>What are the types of employee health benefit plans?</w:t>
      </w:r>
    </w:p>
    <w:p w14:paraId="6B216490" w14:textId="77777777" w:rsidR="00AB2416" w:rsidRDefault="00AB2416" w:rsidP="00AB2416">
      <w:pPr>
        <w:pStyle w:val="ListParagraph"/>
        <w:numPr>
          <w:ilvl w:val="0"/>
          <w:numId w:val="0"/>
        </w:numPr>
        <w:spacing w:before="0" w:after="120" w:line="278" w:lineRule="auto"/>
        <w:ind w:left="720"/>
      </w:pPr>
    </w:p>
    <w:p w14:paraId="59128A37" w14:textId="77777777" w:rsidR="0021214E" w:rsidRDefault="0021214E" w:rsidP="00AB2416">
      <w:pPr>
        <w:pStyle w:val="ListParagraph"/>
        <w:numPr>
          <w:ilvl w:val="0"/>
          <w:numId w:val="0"/>
        </w:numPr>
        <w:spacing w:before="0" w:after="120" w:line="278" w:lineRule="auto"/>
        <w:ind w:left="720"/>
      </w:pPr>
    </w:p>
    <w:p w14:paraId="2AE9255B" w14:textId="77777777" w:rsidR="0021214E" w:rsidRDefault="0021214E" w:rsidP="00AB2416">
      <w:pPr>
        <w:pStyle w:val="ListParagraph"/>
        <w:numPr>
          <w:ilvl w:val="0"/>
          <w:numId w:val="0"/>
        </w:numPr>
        <w:spacing w:before="0" w:after="120" w:line="278" w:lineRule="auto"/>
        <w:ind w:left="720"/>
      </w:pPr>
    </w:p>
    <w:p w14:paraId="5C9CB904" w14:textId="0A97CE20" w:rsidR="00514E3E" w:rsidRDefault="00514E3E" w:rsidP="00A121C5">
      <w:pPr>
        <w:pStyle w:val="ListParagraph"/>
        <w:numPr>
          <w:ilvl w:val="0"/>
          <w:numId w:val="2"/>
        </w:numPr>
        <w:spacing w:before="0" w:after="120" w:line="278" w:lineRule="auto"/>
        <w:ind w:left="720" w:hanging="360"/>
      </w:pPr>
      <w:r>
        <w:t xml:space="preserve">An EOB </w:t>
      </w:r>
      <w:r w:rsidR="008474F4">
        <w:t xml:space="preserve">(Explanation of Benefits) </w:t>
      </w:r>
      <w:r>
        <w:t>provides wh</w:t>
      </w:r>
      <w:r w:rsidR="00AB2416">
        <w:t>ich</w:t>
      </w:r>
      <w:r>
        <w:t xml:space="preserve"> pieces of information?</w:t>
      </w:r>
    </w:p>
    <w:p w14:paraId="0372A6A6" w14:textId="667CD3AC" w:rsidR="00514E3E" w:rsidRDefault="00514E3E" w:rsidP="00A121C5">
      <w:pPr>
        <w:pStyle w:val="ListParagraph"/>
        <w:numPr>
          <w:ilvl w:val="1"/>
          <w:numId w:val="9"/>
        </w:numPr>
        <w:spacing w:before="0" w:after="120" w:line="278" w:lineRule="auto"/>
      </w:pPr>
      <w:r>
        <w:t>Identifying information (Patient’s name, provide name, date of service, etc</w:t>
      </w:r>
      <w:r w:rsidR="00581B38">
        <w:t>.</w:t>
      </w:r>
      <w:r>
        <w:t>)</w:t>
      </w:r>
    </w:p>
    <w:p w14:paraId="606FD9C3" w14:textId="6A114CF4" w:rsidR="00514E3E" w:rsidRDefault="00514E3E" w:rsidP="00A121C5">
      <w:pPr>
        <w:pStyle w:val="ListParagraph"/>
        <w:numPr>
          <w:ilvl w:val="1"/>
          <w:numId w:val="9"/>
        </w:numPr>
        <w:spacing w:before="0" w:after="120" w:line="278" w:lineRule="auto"/>
      </w:pPr>
      <w:r>
        <w:t>Co-pay, deductible, and coinsurance</w:t>
      </w:r>
    </w:p>
    <w:p w14:paraId="3E01F52B" w14:textId="0E537238" w:rsidR="00514E3E" w:rsidRDefault="00514E3E" w:rsidP="00A121C5">
      <w:pPr>
        <w:pStyle w:val="ListParagraph"/>
        <w:numPr>
          <w:ilvl w:val="1"/>
          <w:numId w:val="9"/>
        </w:numPr>
        <w:spacing w:before="0" w:after="120" w:line="278" w:lineRule="auto"/>
      </w:pPr>
      <w:r>
        <w:t>Amount charged by the provider</w:t>
      </w:r>
    </w:p>
    <w:p w14:paraId="6C27389A" w14:textId="7AB6BC0A" w:rsidR="00514E3E" w:rsidRDefault="00514E3E" w:rsidP="00A121C5">
      <w:pPr>
        <w:pStyle w:val="ListParagraph"/>
        <w:numPr>
          <w:ilvl w:val="1"/>
          <w:numId w:val="9"/>
        </w:numPr>
        <w:spacing w:before="0" w:after="120" w:line="278" w:lineRule="auto"/>
      </w:pPr>
      <w:r>
        <w:t>Description of the service</w:t>
      </w:r>
    </w:p>
    <w:p w14:paraId="37B35ED0" w14:textId="4114680A" w:rsidR="00514E3E" w:rsidRDefault="00581B38" w:rsidP="00A121C5">
      <w:pPr>
        <w:pStyle w:val="ListParagraph"/>
        <w:numPr>
          <w:ilvl w:val="1"/>
          <w:numId w:val="9"/>
        </w:numPr>
        <w:spacing w:before="0" w:after="120" w:line="278" w:lineRule="auto"/>
      </w:pPr>
      <w:r>
        <w:t>All</w:t>
      </w:r>
      <w:r w:rsidR="00514E3E">
        <w:t xml:space="preserve"> the above</w:t>
      </w:r>
    </w:p>
    <w:p w14:paraId="04AC0422" w14:textId="77777777" w:rsidR="00501F13" w:rsidRDefault="00501F13" w:rsidP="00501F13">
      <w:pPr>
        <w:spacing w:before="0" w:after="120" w:line="278" w:lineRule="auto"/>
        <w:ind w:left="1008" w:hanging="360"/>
      </w:pPr>
    </w:p>
    <w:p w14:paraId="3AD46BB7" w14:textId="0D714285" w:rsidR="00581B38" w:rsidRDefault="00514E3E" w:rsidP="00A121C5">
      <w:pPr>
        <w:pStyle w:val="ListParagraph"/>
        <w:numPr>
          <w:ilvl w:val="0"/>
          <w:numId w:val="2"/>
        </w:numPr>
        <w:spacing w:before="0" w:after="120" w:line="278" w:lineRule="auto"/>
        <w:ind w:left="720" w:hanging="360"/>
      </w:pPr>
      <w:r>
        <w:t xml:space="preserve">True or False: </w:t>
      </w:r>
      <w:r w:rsidR="00581B38">
        <w:t>I</w:t>
      </w:r>
      <w:r>
        <w:t>f you lose your job, you can retain your healthcare plan through employer-sponsored insurance with COBRA</w:t>
      </w:r>
      <w:r w:rsidR="00581B38">
        <w:t>.</w:t>
      </w:r>
    </w:p>
    <w:p w14:paraId="05FD33BE" w14:textId="77777777" w:rsidR="00581B38" w:rsidRDefault="00581B38" w:rsidP="00581B38">
      <w:pPr>
        <w:spacing w:before="0" w:after="120" w:line="278" w:lineRule="auto"/>
      </w:pPr>
    </w:p>
    <w:p w14:paraId="43FFF375" w14:textId="07E1A23C" w:rsidR="00581B38" w:rsidRDefault="00581B38" w:rsidP="0021571C">
      <w:pPr>
        <w:pStyle w:val="Heading1"/>
        <w:spacing w:before="0" w:after="120" w:line="278" w:lineRule="auto"/>
        <w:rPr>
          <w:sz w:val="48"/>
          <w:szCs w:val="52"/>
        </w:rPr>
      </w:pPr>
      <w:r>
        <w:br w:type="page"/>
      </w:r>
      <w:r w:rsidRPr="0021571C">
        <w:rPr>
          <w:sz w:val="48"/>
          <w:szCs w:val="52"/>
        </w:rPr>
        <w:t>Health Literacy Trivia - Answer Key</w:t>
      </w:r>
    </w:p>
    <w:p w14:paraId="6C233A98" w14:textId="77777777" w:rsidR="008474F4" w:rsidRPr="008474F4" w:rsidRDefault="008474F4" w:rsidP="008474F4">
      <w:pPr>
        <w:pStyle w:val="ListParagraph"/>
        <w:numPr>
          <w:ilvl w:val="0"/>
          <w:numId w:val="0"/>
        </w:numPr>
        <w:ind w:left="360"/>
      </w:pPr>
    </w:p>
    <w:p w14:paraId="3760FEB4" w14:textId="1A488BAD" w:rsidR="004C5AFA" w:rsidRDefault="004C5AFA" w:rsidP="00A121C5">
      <w:pPr>
        <w:pStyle w:val="ListParagraph"/>
        <w:numPr>
          <w:ilvl w:val="0"/>
          <w:numId w:val="3"/>
        </w:numPr>
        <w:ind w:left="360"/>
      </w:pPr>
      <w:r w:rsidRPr="00BA46D8">
        <w:rPr>
          <w:b/>
          <w:bCs/>
        </w:rPr>
        <w:t>Health literacy</w:t>
      </w:r>
      <w:r>
        <w:t xml:space="preserve"> is “</w:t>
      </w:r>
      <w:r w:rsidR="004964E9">
        <w:t>the ability to absorb health-related information and use it to make informed health decisions.”</w:t>
      </w:r>
    </w:p>
    <w:p w14:paraId="144C3D86" w14:textId="59C0AAF4" w:rsidR="004C5AFA" w:rsidRDefault="004C5AFA" w:rsidP="004C5AFA">
      <w:pPr>
        <w:pStyle w:val="ListParagraph"/>
        <w:numPr>
          <w:ilvl w:val="0"/>
          <w:numId w:val="0"/>
        </w:numPr>
        <w:ind w:left="360"/>
      </w:pPr>
      <w:r w:rsidRPr="004C5AFA">
        <w:rPr>
          <w:i/>
          <w:iCs/>
        </w:rPr>
        <w:t>Source:</w:t>
      </w:r>
      <w:r>
        <w:t xml:space="preserve"> Salem Press Wellness Series: Public Health article, “Health Literacy” (AN 162248548)</w:t>
      </w:r>
    </w:p>
    <w:p w14:paraId="3DDCB3F5" w14:textId="675FB242" w:rsidR="00655C93" w:rsidRDefault="00655C93" w:rsidP="00A121C5">
      <w:pPr>
        <w:pStyle w:val="ListParagraph"/>
        <w:numPr>
          <w:ilvl w:val="0"/>
          <w:numId w:val="3"/>
        </w:numPr>
        <w:ind w:left="360"/>
      </w:pPr>
      <w:r w:rsidRPr="00BA46D8">
        <w:rPr>
          <w:b/>
          <w:bCs/>
        </w:rPr>
        <w:t>HIPAA stands for</w:t>
      </w:r>
      <w:r>
        <w:t xml:space="preserve"> Health Insurance Portability &amp; Accountability Act</w:t>
      </w:r>
      <w:r w:rsidR="00BA46D8">
        <w:t>.</w:t>
      </w:r>
      <w:r>
        <w:t xml:space="preserve"> </w:t>
      </w:r>
      <w:r w:rsidR="00BA46D8">
        <w:t xml:space="preserve">Its </w:t>
      </w:r>
      <w:r>
        <w:t>purpose is to oversee the collection, storage, transfer and protection of patient health information in the United States.</w:t>
      </w:r>
    </w:p>
    <w:p w14:paraId="0664EE41" w14:textId="4215F527" w:rsidR="004964E9" w:rsidRDefault="00655C93" w:rsidP="00655C93">
      <w:pPr>
        <w:pStyle w:val="ListParagraph"/>
        <w:numPr>
          <w:ilvl w:val="0"/>
          <w:numId w:val="0"/>
        </w:numPr>
        <w:ind w:left="360"/>
      </w:pPr>
      <w:r w:rsidRPr="00672D83">
        <w:rPr>
          <w:i/>
          <w:iCs/>
        </w:rPr>
        <w:t>Source:</w:t>
      </w:r>
      <w:r>
        <w:t xml:space="preserve"> </w:t>
      </w:r>
      <w:r w:rsidR="004964E9">
        <w:t>From Salem Press Wellness Series: Health Industry article, “Health Insurance Portability and Accountability Act (HIPAA)”</w:t>
      </w:r>
      <w:r w:rsidR="004C1444">
        <w:t xml:space="preserve"> (</w:t>
      </w:r>
      <w:r w:rsidR="004964E9">
        <w:t>AN 162734303</w:t>
      </w:r>
      <w:r w:rsidR="004C1444">
        <w:t>)</w:t>
      </w:r>
    </w:p>
    <w:p w14:paraId="1EBE2411" w14:textId="77777777" w:rsidR="00A121C5" w:rsidRDefault="0046158C" w:rsidP="00A121C5">
      <w:pPr>
        <w:pStyle w:val="ListParagraph"/>
        <w:numPr>
          <w:ilvl w:val="0"/>
          <w:numId w:val="3"/>
        </w:numPr>
        <w:ind w:left="360"/>
      </w:pPr>
      <w:r w:rsidRPr="00BA46D8">
        <w:rPr>
          <w:b/>
          <w:bCs/>
        </w:rPr>
        <w:t>Informed consent</w:t>
      </w:r>
      <w:r>
        <w:t xml:space="preserve"> is </w:t>
      </w:r>
      <w:r w:rsidR="00BA46D8">
        <w:t>“</w:t>
      </w:r>
      <w:r>
        <w:t>a process in which patients are provided with all the information needed to make choices about their health. Additionally, it means that patients can control how much, how little, and with whom their own health records are shared. Informed consent also allows individuals to make their own decision regarding participation in treatments, procedures, and research studies.”</w:t>
      </w:r>
    </w:p>
    <w:p w14:paraId="33FC9F83" w14:textId="032ADF1E" w:rsidR="00672D83" w:rsidRDefault="0046158C" w:rsidP="00A121C5">
      <w:pPr>
        <w:pStyle w:val="ListParagraph"/>
        <w:numPr>
          <w:ilvl w:val="0"/>
          <w:numId w:val="0"/>
        </w:numPr>
        <w:ind w:left="360"/>
      </w:pPr>
      <w:r w:rsidRPr="00A121C5">
        <w:rPr>
          <w:i/>
          <w:iCs/>
        </w:rPr>
        <w:t>Source:</w:t>
      </w:r>
      <w:r>
        <w:t xml:space="preserve"> </w:t>
      </w:r>
      <w:r w:rsidR="004964E9">
        <w:t>Salem Press Wellness Series: Health Industry article “Informed Consent”</w:t>
      </w:r>
      <w:r w:rsidR="00672D83">
        <w:t xml:space="preserve"> (</w:t>
      </w:r>
      <w:r w:rsidR="004964E9">
        <w:t>AN:</w:t>
      </w:r>
      <w:r w:rsidR="00672D83">
        <w:t xml:space="preserve"> </w:t>
      </w:r>
      <w:r w:rsidR="00A121C5" w:rsidRPr="00A121C5">
        <w:t>162734326</w:t>
      </w:r>
      <w:r w:rsidR="00672D83">
        <w:t>)</w:t>
      </w:r>
    </w:p>
    <w:p w14:paraId="3F0E51BB" w14:textId="0B978C2E" w:rsidR="004964E9" w:rsidRDefault="00DB3C57" w:rsidP="00A121C5">
      <w:pPr>
        <w:pStyle w:val="ListParagraph"/>
        <w:numPr>
          <w:ilvl w:val="0"/>
          <w:numId w:val="3"/>
        </w:numPr>
        <w:ind w:left="360"/>
      </w:pPr>
      <w:r w:rsidRPr="00DB3C57">
        <w:rPr>
          <w:b/>
          <w:bCs/>
        </w:rPr>
        <w:t>Maliformation</w:t>
      </w:r>
      <w:r>
        <w:t xml:space="preserve"> “</w:t>
      </w:r>
      <w:r w:rsidR="004964E9">
        <w:t>is information that is true or derived from truth but deliberately manipulated or presented out of context.</w:t>
      </w:r>
      <w:r>
        <w:t>”</w:t>
      </w:r>
    </w:p>
    <w:p w14:paraId="236235FF" w14:textId="7D1227B1" w:rsidR="004964E9" w:rsidRDefault="00DB3C57" w:rsidP="00DB3C57">
      <w:pPr>
        <w:ind w:left="360"/>
      </w:pPr>
      <w:r w:rsidRPr="00DB3C57">
        <w:rPr>
          <w:b/>
          <w:bCs/>
        </w:rPr>
        <w:t>Misinformation</w:t>
      </w:r>
      <w:r>
        <w:t xml:space="preserve"> is “</w:t>
      </w:r>
      <w:r w:rsidR="004964E9">
        <w:t>false or inaccurate information that enters into broad public circulation without the explicit intent to cause harm.</w:t>
      </w:r>
      <w:r>
        <w:t>”</w:t>
      </w:r>
    </w:p>
    <w:p w14:paraId="09BE40EC" w14:textId="60E0887B" w:rsidR="004964E9" w:rsidRDefault="004964E9" w:rsidP="00DB3C57">
      <w:pPr>
        <w:ind w:left="360"/>
      </w:pPr>
      <w:r w:rsidRPr="00DB3C57">
        <w:rPr>
          <w:b/>
          <w:bCs/>
        </w:rPr>
        <w:t>Disinformation</w:t>
      </w:r>
      <w:r>
        <w:t xml:space="preserve"> is </w:t>
      </w:r>
      <w:r w:rsidR="00DB3C57">
        <w:t>“</w:t>
      </w:r>
      <w:r>
        <w:t>false or inaccurate information created and distributed for the specific purpose of misleading its consumers, manipulating social groups or organizations, or causing other forms of social or economic harm.</w:t>
      </w:r>
      <w:r w:rsidR="00DB3C57">
        <w:t>”</w:t>
      </w:r>
    </w:p>
    <w:p w14:paraId="22E90A41" w14:textId="6ECB9984" w:rsidR="00DB3C57" w:rsidRPr="00DB3C57" w:rsidRDefault="00DB3C57" w:rsidP="00DB3C57">
      <w:pPr>
        <w:ind w:left="360"/>
      </w:pPr>
      <w:r w:rsidRPr="00261C5A">
        <w:rPr>
          <w:i/>
          <w:iCs/>
        </w:rPr>
        <w:t>Source:</w:t>
      </w:r>
      <w:r w:rsidRPr="00DB3C57">
        <w:t xml:space="preserve"> </w:t>
      </w:r>
      <w:r w:rsidR="00261C5A">
        <w:t xml:space="preserve">Salem Press Encyclopedia article, “Malinformation” (AN </w:t>
      </w:r>
      <w:r w:rsidR="00261C5A" w:rsidRPr="00A8670C">
        <w:t>164126452</w:t>
      </w:r>
      <w:r w:rsidR="00261C5A">
        <w:t>)</w:t>
      </w:r>
    </w:p>
    <w:p w14:paraId="77A62DD3" w14:textId="417AC109" w:rsidR="004964E9" w:rsidRDefault="004964E9" w:rsidP="00A121C5">
      <w:pPr>
        <w:pStyle w:val="ListParagraph"/>
        <w:numPr>
          <w:ilvl w:val="0"/>
          <w:numId w:val="3"/>
        </w:numPr>
        <w:ind w:left="360"/>
      </w:pPr>
      <w:r w:rsidRPr="006F7E7F">
        <w:rPr>
          <w:b/>
          <w:bCs/>
        </w:rPr>
        <w:t>E</w:t>
      </w:r>
      <w:r w:rsidR="006F7E7F" w:rsidRPr="006F7E7F">
        <w:rPr>
          <w:b/>
          <w:bCs/>
        </w:rPr>
        <w:t>:</w:t>
      </w:r>
      <w:r w:rsidRPr="006F7E7F">
        <w:rPr>
          <w:b/>
          <w:bCs/>
        </w:rPr>
        <w:t xml:space="preserve"> All the above</w:t>
      </w:r>
      <w:r w:rsidR="00261C5A">
        <w:br/>
      </w:r>
      <w:r w:rsidR="00261C5A" w:rsidRPr="00261C5A">
        <w:rPr>
          <w:i/>
          <w:iCs/>
        </w:rPr>
        <w:t>Source:</w:t>
      </w:r>
      <w:r w:rsidR="00261C5A">
        <w:t xml:space="preserve"> Salem Health: Magill’s Medical Guide article “Health Information: Access and Utilization” (AN 160817235)</w:t>
      </w:r>
    </w:p>
    <w:p w14:paraId="27D3BB95" w14:textId="52F29198" w:rsidR="00261C5A" w:rsidRDefault="00261C5A" w:rsidP="00A121C5">
      <w:pPr>
        <w:pStyle w:val="ListParagraph"/>
        <w:numPr>
          <w:ilvl w:val="0"/>
          <w:numId w:val="3"/>
        </w:numPr>
        <w:ind w:left="360"/>
      </w:pPr>
      <w:r w:rsidRPr="00BA46D8">
        <w:rPr>
          <w:b/>
          <w:bCs/>
        </w:rPr>
        <w:t>True</w:t>
      </w:r>
      <w:r w:rsidR="00BA46D8" w:rsidRPr="00BA46D8">
        <w:rPr>
          <w:b/>
          <w:bCs/>
        </w:rPr>
        <w:t>,</w:t>
      </w:r>
      <w:r w:rsidR="00BA46D8">
        <w:t xml:space="preserve"> Medlineplus.gov is the gold standard.</w:t>
      </w:r>
    </w:p>
    <w:p w14:paraId="3D38E62C" w14:textId="38A2C497" w:rsidR="004964E9" w:rsidRDefault="00261C5A" w:rsidP="00261C5A">
      <w:pPr>
        <w:pStyle w:val="ListParagraph"/>
        <w:numPr>
          <w:ilvl w:val="0"/>
          <w:numId w:val="0"/>
        </w:numPr>
        <w:ind w:left="360"/>
      </w:pPr>
      <w:r w:rsidRPr="00BA46D8">
        <w:rPr>
          <w:i/>
          <w:iCs/>
        </w:rPr>
        <w:t>Source</w:t>
      </w:r>
      <w:r>
        <w:t xml:space="preserve">: </w:t>
      </w:r>
      <w:r w:rsidR="004964E9">
        <w:t>From Salem Health: Magill’s Medical Guide article “Health Information: Access and Utilization”</w:t>
      </w:r>
      <w:r>
        <w:t xml:space="preserve"> (</w:t>
      </w:r>
      <w:r w:rsidR="004964E9">
        <w:t>AN 160817235</w:t>
      </w:r>
      <w:r>
        <w:t>)</w:t>
      </w:r>
    </w:p>
    <w:p w14:paraId="424B8BE7" w14:textId="18B40986" w:rsidR="00501F13" w:rsidRPr="00151C7F" w:rsidRDefault="00501F13" w:rsidP="00A121C5">
      <w:pPr>
        <w:pStyle w:val="ListParagraph"/>
        <w:numPr>
          <w:ilvl w:val="0"/>
          <w:numId w:val="3"/>
        </w:numPr>
        <w:ind w:left="360"/>
        <w:rPr>
          <w:b/>
          <w:bCs/>
        </w:rPr>
      </w:pPr>
      <w:r w:rsidRPr="00151C7F">
        <w:rPr>
          <w:b/>
          <w:bCs/>
        </w:rPr>
        <w:t>Barriers</w:t>
      </w:r>
      <w:r w:rsidR="0021214E">
        <w:rPr>
          <w:b/>
          <w:bCs/>
        </w:rPr>
        <w:t>/obstacles</w:t>
      </w:r>
      <w:r w:rsidRPr="00151C7F">
        <w:rPr>
          <w:b/>
          <w:bCs/>
        </w:rPr>
        <w:t xml:space="preserve"> to health equity:</w:t>
      </w:r>
    </w:p>
    <w:p w14:paraId="5F758A9C" w14:textId="438A52C4" w:rsidR="004964E9" w:rsidRDefault="004964E9" w:rsidP="00A121C5">
      <w:pPr>
        <w:pStyle w:val="ListParagraph"/>
        <w:numPr>
          <w:ilvl w:val="0"/>
          <w:numId w:val="4"/>
        </w:numPr>
      </w:pPr>
      <w:r>
        <w:t>Social contexts</w:t>
      </w:r>
      <w:r w:rsidR="00003EF7">
        <w:t>,</w:t>
      </w:r>
      <w:r>
        <w:t xml:space="preserve"> such as unfair treatment based on race, gender/sex, age, ability, sexual orientation, religion, education, etc.</w:t>
      </w:r>
    </w:p>
    <w:p w14:paraId="3B5373BD" w14:textId="45DC147E" w:rsidR="004964E9" w:rsidRDefault="004964E9" w:rsidP="00A121C5">
      <w:pPr>
        <w:pStyle w:val="ListParagraph"/>
        <w:numPr>
          <w:ilvl w:val="0"/>
          <w:numId w:val="4"/>
        </w:numPr>
      </w:pPr>
      <w:r>
        <w:t>Access factors, such as work schedules and a lack of transportation, childcare, and/or insurance</w:t>
      </w:r>
    </w:p>
    <w:p w14:paraId="0B8BF72D" w14:textId="325A64B3" w:rsidR="004964E9" w:rsidRDefault="004964E9" w:rsidP="00A121C5">
      <w:pPr>
        <w:pStyle w:val="ListParagraph"/>
        <w:numPr>
          <w:ilvl w:val="0"/>
          <w:numId w:val="4"/>
        </w:numPr>
      </w:pPr>
      <w:r>
        <w:t>Environment, including segregated communities, substandard housing conditions and/or working conditions, exposure to pollution, violence, poorly resourced social systems and infrastructures, poor nutrition, limited access to basic resources, etc.</w:t>
      </w:r>
    </w:p>
    <w:p w14:paraId="139620D7" w14:textId="584C1A34" w:rsidR="004964E9" w:rsidRDefault="004964E9" w:rsidP="00A121C5">
      <w:pPr>
        <w:pStyle w:val="ListParagraph"/>
        <w:numPr>
          <w:ilvl w:val="0"/>
          <w:numId w:val="4"/>
        </w:numPr>
      </w:pPr>
      <w:r>
        <w:t>Wage and income gaps</w:t>
      </w:r>
    </w:p>
    <w:p w14:paraId="01768105" w14:textId="49C0FF73" w:rsidR="004964E9" w:rsidRDefault="004964E9" w:rsidP="00A121C5">
      <w:pPr>
        <w:pStyle w:val="ListParagraph"/>
        <w:numPr>
          <w:ilvl w:val="0"/>
          <w:numId w:val="4"/>
        </w:numPr>
      </w:pPr>
      <w:r>
        <w:t>Other barriers, such as language, healthcare-worker biases, culturally insensitive care, refugee/immigrant status, incarceration/detention, etc.</w:t>
      </w:r>
    </w:p>
    <w:p w14:paraId="6EE19D2B" w14:textId="3214BF4A" w:rsidR="00501F13" w:rsidRDefault="00501F13" w:rsidP="008E49DA">
      <w:pPr>
        <w:ind w:left="360"/>
      </w:pPr>
      <w:r w:rsidRPr="00501F13">
        <w:rPr>
          <w:i/>
          <w:iCs/>
        </w:rPr>
        <w:t>Source:</w:t>
      </w:r>
      <w:r>
        <w:t xml:space="preserve"> Salem Press Wellness Series: Public Health article “Public Health: Importance of Health Equity” (AN 162248611)</w:t>
      </w:r>
    </w:p>
    <w:p w14:paraId="45FDE13E" w14:textId="07B9CA55" w:rsidR="008E49DA" w:rsidRDefault="004964E9" w:rsidP="00A121C5">
      <w:pPr>
        <w:pStyle w:val="ListParagraph"/>
        <w:numPr>
          <w:ilvl w:val="0"/>
          <w:numId w:val="3"/>
        </w:numPr>
        <w:ind w:left="360"/>
      </w:pPr>
      <w:r w:rsidRPr="00CF13CC">
        <w:rPr>
          <w:b/>
          <w:bCs/>
        </w:rPr>
        <w:t>False</w:t>
      </w:r>
      <w:r w:rsidR="008E49DA" w:rsidRPr="00CF13CC">
        <w:rPr>
          <w:b/>
          <w:bCs/>
        </w:rPr>
        <w:t>:</w:t>
      </w:r>
      <w:r>
        <w:t xml:space="preserve"> </w:t>
      </w:r>
      <w:r w:rsidR="008E49DA">
        <w:t>“</w:t>
      </w:r>
      <w:r>
        <w:t>For example, some people think single-payer healthcare is the same as socialized medicine. In socialized medicine, the government often has more control over who gets care and how quickly they get it. In a single-payer system, the government pays the bills</w:t>
      </w:r>
      <w:r w:rsidR="00654454">
        <w:t>,</w:t>
      </w:r>
      <w:r>
        <w:t xml:space="preserve"> but the providers continue to be private or part of a not-for-profit system.”</w:t>
      </w:r>
    </w:p>
    <w:p w14:paraId="245CE9F0" w14:textId="55525FC8" w:rsidR="008E49DA" w:rsidRDefault="008E49DA" w:rsidP="008E49DA">
      <w:pPr>
        <w:pStyle w:val="ListParagraph"/>
        <w:numPr>
          <w:ilvl w:val="0"/>
          <w:numId w:val="0"/>
        </w:numPr>
        <w:ind w:left="360"/>
      </w:pPr>
      <w:r w:rsidRPr="008E49DA">
        <w:rPr>
          <w:i/>
          <w:iCs/>
        </w:rPr>
        <w:t>Source</w:t>
      </w:r>
      <w:r>
        <w:t>: Salem Press Encyclopedia of Health article “Single-payer healthcare” (AN 183118968)</w:t>
      </w:r>
    </w:p>
    <w:p w14:paraId="5157D347" w14:textId="73B21962" w:rsidR="004964E9" w:rsidRPr="00CF13CC" w:rsidRDefault="00CF13CC" w:rsidP="00A121C5">
      <w:pPr>
        <w:pStyle w:val="ListParagraph"/>
        <w:numPr>
          <w:ilvl w:val="0"/>
          <w:numId w:val="3"/>
        </w:numPr>
        <w:ind w:left="360"/>
        <w:rPr>
          <w:b/>
          <w:bCs/>
        </w:rPr>
      </w:pPr>
      <w:r w:rsidRPr="00CF13CC">
        <w:rPr>
          <w:b/>
          <w:bCs/>
        </w:rPr>
        <w:t>Potential consequences of low health literacy</w:t>
      </w:r>
      <w:r w:rsidR="00E4722B" w:rsidRPr="00CF13CC">
        <w:rPr>
          <w:b/>
          <w:bCs/>
        </w:rPr>
        <w:t>:</w:t>
      </w:r>
    </w:p>
    <w:p w14:paraId="14866388" w14:textId="6D20B584" w:rsidR="004964E9" w:rsidRDefault="004964E9" w:rsidP="00A121C5">
      <w:pPr>
        <w:pStyle w:val="ListParagraph"/>
        <w:numPr>
          <w:ilvl w:val="1"/>
          <w:numId w:val="5"/>
        </w:numPr>
      </w:pPr>
      <w:r>
        <w:t>More hospitalizations</w:t>
      </w:r>
    </w:p>
    <w:p w14:paraId="02A5096A" w14:textId="142313FE" w:rsidR="004964E9" w:rsidRDefault="004964E9" w:rsidP="00A121C5">
      <w:pPr>
        <w:pStyle w:val="ListParagraph"/>
        <w:numPr>
          <w:ilvl w:val="1"/>
          <w:numId w:val="5"/>
        </w:numPr>
      </w:pPr>
      <w:r>
        <w:t>Greater use of emergency care</w:t>
      </w:r>
    </w:p>
    <w:p w14:paraId="1066D30B" w14:textId="7C54D272" w:rsidR="004964E9" w:rsidRDefault="004964E9" w:rsidP="00A121C5">
      <w:pPr>
        <w:pStyle w:val="ListParagraph"/>
        <w:numPr>
          <w:ilvl w:val="1"/>
          <w:numId w:val="5"/>
        </w:numPr>
      </w:pPr>
      <w:r>
        <w:t>Decreased use of preventive services</w:t>
      </w:r>
    </w:p>
    <w:p w14:paraId="53BB14EE" w14:textId="46C5E2F6" w:rsidR="004964E9" w:rsidRDefault="004964E9" w:rsidP="00A121C5">
      <w:pPr>
        <w:pStyle w:val="ListParagraph"/>
        <w:numPr>
          <w:ilvl w:val="1"/>
          <w:numId w:val="5"/>
        </w:numPr>
      </w:pPr>
      <w:r>
        <w:t>Less ability to interpret labels and health messages</w:t>
      </w:r>
    </w:p>
    <w:p w14:paraId="4B1EC753" w14:textId="1A6EDB8B" w:rsidR="004964E9" w:rsidRDefault="004964E9" w:rsidP="00A121C5">
      <w:pPr>
        <w:pStyle w:val="ListParagraph"/>
        <w:numPr>
          <w:ilvl w:val="1"/>
          <w:numId w:val="5"/>
        </w:numPr>
      </w:pPr>
      <w:r>
        <w:t>Poorer health status</w:t>
      </w:r>
    </w:p>
    <w:p w14:paraId="76D1A553" w14:textId="4D9A472C" w:rsidR="004964E9" w:rsidRDefault="004964E9" w:rsidP="00A121C5">
      <w:pPr>
        <w:pStyle w:val="ListParagraph"/>
        <w:numPr>
          <w:ilvl w:val="1"/>
          <w:numId w:val="5"/>
        </w:numPr>
      </w:pPr>
      <w:r>
        <w:t>Higher mortality</w:t>
      </w:r>
    </w:p>
    <w:p w14:paraId="63C049C0" w14:textId="614E67A3" w:rsidR="004964E9" w:rsidRDefault="004964E9" w:rsidP="00A121C5">
      <w:pPr>
        <w:pStyle w:val="ListParagraph"/>
        <w:numPr>
          <w:ilvl w:val="1"/>
          <w:numId w:val="5"/>
        </w:numPr>
      </w:pPr>
      <w:r>
        <w:t>Higher healthcare costs</w:t>
      </w:r>
    </w:p>
    <w:p w14:paraId="62DA3A77" w14:textId="0BD9D59D" w:rsidR="004964E9" w:rsidRDefault="004964E9" w:rsidP="00A121C5">
      <w:pPr>
        <w:pStyle w:val="ListParagraph"/>
        <w:numPr>
          <w:ilvl w:val="1"/>
          <w:numId w:val="5"/>
        </w:numPr>
      </w:pPr>
      <w:r>
        <w:t>Decreased medication adherence</w:t>
      </w:r>
    </w:p>
    <w:p w14:paraId="6901E0C3" w14:textId="2D401D16" w:rsidR="004964E9" w:rsidRDefault="004964E9" w:rsidP="00A121C5">
      <w:pPr>
        <w:pStyle w:val="ListParagraph"/>
        <w:numPr>
          <w:ilvl w:val="1"/>
          <w:numId w:val="5"/>
        </w:numPr>
      </w:pPr>
      <w:r>
        <w:t>Lack of knowledge about disease transmission</w:t>
      </w:r>
    </w:p>
    <w:p w14:paraId="08188A83" w14:textId="22A0EFCC" w:rsidR="004964E9" w:rsidRDefault="004964E9" w:rsidP="00A121C5">
      <w:pPr>
        <w:pStyle w:val="ListParagraph"/>
        <w:numPr>
          <w:ilvl w:val="1"/>
          <w:numId w:val="5"/>
        </w:numPr>
      </w:pPr>
      <w:r>
        <w:t>Poor adherence to self-care management</w:t>
      </w:r>
    </w:p>
    <w:p w14:paraId="308665C2" w14:textId="443AE39C" w:rsidR="004964E9" w:rsidRDefault="004964E9" w:rsidP="00A121C5">
      <w:pPr>
        <w:pStyle w:val="ListParagraph"/>
        <w:numPr>
          <w:ilvl w:val="1"/>
          <w:numId w:val="5"/>
        </w:numPr>
      </w:pPr>
      <w:r>
        <w:t>Poor treatment outcomes</w:t>
      </w:r>
    </w:p>
    <w:p w14:paraId="2EFA96B9" w14:textId="57974FC6" w:rsidR="004964E9" w:rsidRDefault="004964E9" w:rsidP="00A121C5">
      <w:pPr>
        <w:pStyle w:val="ListParagraph"/>
        <w:numPr>
          <w:ilvl w:val="1"/>
          <w:numId w:val="5"/>
        </w:numPr>
      </w:pPr>
      <w:r>
        <w:t>Less likelihood of engaging in health-promoting behaviors</w:t>
      </w:r>
    </w:p>
    <w:p w14:paraId="5E75097A" w14:textId="5135B690" w:rsidR="004964E9" w:rsidRDefault="004964E9" w:rsidP="00A121C5">
      <w:pPr>
        <w:pStyle w:val="ListParagraph"/>
        <w:numPr>
          <w:ilvl w:val="1"/>
          <w:numId w:val="5"/>
        </w:numPr>
      </w:pPr>
      <w:r>
        <w:t>Less likelihood of participating in screening programs</w:t>
      </w:r>
    </w:p>
    <w:p w14:paraId="5AD462A2" w14:textId="7CA6303E" w:rsidR="00E4722B" w:rsidRDefault="00E4722B" w:rsidP="00E4722B">
      <w:pPr>
        <w:pStyle w:val="ListParagraph"/>
        <w:numPr>
          <w:ilvl w:val="0"/>
          <w:numId w:val="0"/>
        </w:numPr>
        <w:ind w:left="360"/>
      </w:pPr>
      <w:r w:rsidRPr="00E4722B">
        <w:rPr>
          <w:i/>
          <w:iCs/>
        </w:rPr>
        <w:t>Source</w:t>
      </w:r>
      <w:r>
        <w:t>: Salem Press Wellness Series: Public Health article, “Health Literacy” (AN 162248548)</w:t>
      </w:r>
    </w:p>
    <w:p w14:paraId="48B34320" w14:textId="77777777" w:rsidR="00E4722B" w:rsidRPr="006F7E7F" w:rsidRDefault="00E4722B" w:rsidP="00A121C5">
      <w:pPr>
        <w:pStyle w:val="ListParagraph"/>
        <w:numPr>
          <w:ilvl w:val="0"/>
          <w:numId w:val="3"/>
        </w:numPr>
        <w:ind w:left="360"/>
        <w:rPr>
          <w:b/>
          <w:bCs/>
        </w:rPr>
      </w:pPr>
      <w:r w:rsidRPr="006F7E7F">
        <w:rPr>
          <w:b/>
          <w:bCs/>
        </w:rPr>
        <w:t>False</w:t>
      </w:r>
    </w:p>
    <w:p w14:paraId="6476BFD8" w14:textId="77777777" w:rsidR="00D66F2E" w:rsidRDefault="00D66F2E" w:rsidP="00A121C5">
      <w:pPr>
        <w:pStyle w:val="ListParagraph"/>
        <w:numPr>
          <w:ilvl w:val="0"/>
          <w:numId w:val="6"/>
        </w:numPr>
      </w:pPr>
      <w:r>
        <w:t>“For the millions of people who have no insurance, the healthcare system is a purely fee-for-service system like that found in developing countries.”</w:t>
      </w:r>
    </w:p>
    <w:p w14:paraId="3AAA9B89" w14:textId="452EC752" w:rsidR="00D66F2E" w:rsidRDefault="00D66F2E" w:rsidP="00A121C5">
      <w:pPr>
        <w:pStyle w:val="ListParagraph"/>
        <w:numPr>
          <w:ilvl w:val="0"/>
          <w:numId w:val="6"/>
        </w:numPr>
      </w:pPr>
      <w:r>
        <w:t>“The United States is one of the few developed countries without universal access to healthcare…”</w:t>
      </w:r>
    </w:p>
    <w:p w14:paraId="4AF97818" w14:textId="5B6BEBD0" w:rsidR="004964E9" w:rsidRDefault="00E4722B" w:rsidP="00E4722B">
      <w:pPr>
        <w:pStyle w:val="ListParagraph"/>
        <w:numPr>
          <w:ilvl w:val="0"/>
          <w:numId w:val="0"/>
        </w:numPr>
        <w:ind w:left="360"/>
      </w:pPr>
      <w:r w:rsidRPr="00D66F2E">
        <w:rPr>
          <w:i/>
          <w:iCs/>
        </w:rPr>
        <w:t>Source:</w:t>
      </w:r>
      <w:r>
        <w:t xml:space="preserve"> </w:t>
      </w:r>
      <w:r w:rsidR="004964E9">
        <w:t>Salem Press Encyclopedia of Health article “Single-payer healthcare”</w:t>
      </w:r>
      <w:r>
        <w:t xml:space="preserve"> (</w:t>
      </w:r>
      <w:r w:rsidR="004964E9">
        <w:t>AN 183118968</w:t>
      </w:r>
      <w:r>
        <w:t>)</w:t>
      </w:r>
    </w:p>
    <w:p w14:paraId="0BBEFB1B" w14:textId="10C47537" w:rsidR="0037597A" w:rsidRPr="0037597A" w:rsidRDefault="001C6879" w:rsidP="00A121C5">
      <w:pPr>
        <w:pStyle w:val="ListParagraph"/>
        <w:numPr>
          <w:ilvl w:val="0"/>
          <w:numId w:val="3"/>
        </w:numPr>
        <w:ind w:left="360"/>
        <w:rPr>
          <w:b/>
          <w:bCs/>
        </w:rPr>
      </w:pPr>
      <w:r>
        <w:rPr>
          <w:b/>
          <w:bCs/>
        </w:rPr>
        <w:t>I</w:t>
      </w:r>
      <w:r w:rsidR="006F7E7F">
        <w:rPr>
          <w:b/>
          <w:bCs/>
        </w:rPr>
        <w:t>:</w:t>
      </w:r>
      <w:r w:rsidR="0037597A" w:rsidRPr="0037597A">
        <w:rPr>
          <w:b/>
          <w:bCs/>
        </w:rPr>
        <w:t xml:space="preserve"> All the above</w:t>
      </w:r>
    </w:p>
    <w:p w14:paraId="5A1127B6" w14:textId="494511E2" w:rsidR="004964E9" w:rsidRDefault="0037597A" w:rsidP="0037597A">
      <w:pPr>
        <w:pStyle w:val="ListParagraph"/>
        <w:numPr>
          <w:ilvl w:val="0"/>
          <w:numId w:val="0"/>
        </w:numPr>
        <w:ind w:left="360"/>
      </w:pPr>
      <w:r w:rsidRPr="0037597A">
        <w:rPr>
          <w:i/>
          <w:iCs/>
        </w:rPr>
        <w:t>Source</w:t>
      </w:r>
      <w:r>
        <w:t xml:space="preserve">: </w:t>
      </w:r>
      <w:r w:rsidR="004964E9">
        <w:t xml:space="preserve">Salem Press Wellness Series: Health Industry article “Health disparities” </w:t>
      </w:r>
      <w:r>
        <w:t>(</w:t>
      </w:r>
      <w:r w:rsidR="004964E9">
        <w:t>AN 162248611</w:t>
      </w:r>
      <w:r>
        <w:t>)</w:t>
      </w:r>
    </w:p>
    <w:p w14:paraId="69C09BDF" w14:textId="2F5D6A77" w:rsidR="00FF0E55" w:rsidRDefault="00FF0E55" w:rsidP="00A121C5">
      <w:pPr>
        <w:pStyle w:val="ListParagraph"/>
        <w:numPr>
          <w:ilvl w:val="0"/>
          <w:numId w:val="3"/>
        </w:numPr>
        <w:ind w:left="360"/>
      </w:pPr>
      <w:r w:rsidRPr="00FF0E55">
        <w:rPr>
          <w:b/>
          <w:bCs/>
        </w:rPr>
        <w:t>False:</w:t>
      </w:r>
      <w:r>
        <w:t xml:space="preserve"> “Wikipedia is a force to be reckoned with, has its staunch supporters, and certainly plays a role for those seeking information, but regardless of its popularity, it is not the best place to turn for current and authoritative medical information. Why not? When it comes to health information, which can quite literally have a life-or-death urgency, people need to find the best, most accurate, and up-to-date information available, not information that might be correct and might also need to be checked for content and sources; the sources of information should be clearly stated and authoritative.”</w:t>
      </w:r>
    </w:p>
    <w:p w14:paraId="6A9D0C17" w14:textId="4343EC5B" w:rsidR="004964E9" w:rsidRDefault="00FF0E55" w:rsidP="006F7E7F">
      <w:pPr>
        <w:pStyle w:val="ListParagraph"/>
        <w:numPr>
          <w:ilvl w:val="0"/>
          <w:numId w:val="0"/>
        </w:numPr>
        <w:ind w:left="360"/>
      </w:pPr>
      <w:r w:rsidRPr="00FF0E55">
        <w:rPr>
          <w:i/>
          <w:iCs/>
        </w:rPr>
        <w:t>Source:</w:t>
      </w:r>
      <w:r>
        <w:t xml:space="preserve"> S</w:t>
      </w:r>
      <w:r w:rsidR="004964E9">
        <w:t>alem Health: Magill’s Medical Guide article “Health Information: Access and Utilization”</w:t>
      </w:r>
      <w:r>
        <w:t xml:space="preserve"> (</w:t>
      </w:r>
      <w:r w:rsidR="004964E9">
        <w:t>AN 160817235</w:t>
      </w:r>
      <w:r>
        <w:t>)</w:t>
      </w:r>
    </w:p>
    <w:p w14:paraId="7B072311" w14:textId="785EEE66" w:rsidR="004964E9" w:rsidRDefault="004964E9" w:rsidP="00A121C5">
      <w:pPr>
        <w:pStyle w:val="ListParagraph"/>
        <w:numPr>
          <w:ilvl w:val="0"/>
          <w:numId w:val="3"/>
        </w:numPr>
        <w:ind w:left="360"/>
      </w:pPr>
      <w:r w:rsidRPr="00720C2A">
        <w:rPr>
          <w:b/>
          <w:bCs/>
        </w:rPr>
        <w:t>Managed care plans</w:t>
      </w:r>
      <w:r>
        <w:t xml:space="preserve">, </w:t>
      </w:r>
      <w:r w:rsidR="00720C2A" w:rsidRPr="00720C2A">
        <w:rPr>
          <w:b/>
          <w:bCs/>
        </w:rPr>
        <w:t>f</w:t>
      </w:r>
      <w:r w:rsidRPr="00720C2A">
        <w:rPr>
          <w:b/>
          <w:bCs/>
        </w:rPr>
        <w:t>ee-for-service (FSS) plans</w:t>
      </w:r>
      <w:r>
        <w:t xml:space="preserve"> and </w:t>
      </w:r>
      <w:r w:rsidR="00720C2A" w:rsidRPr="00720C2A">
        <w:rPr>
          <w:b/>
          <w:bCs/>
        </w:rPr>
        <w:t>h</w:t>
      </w:r>
      <w:r w:rsidRPr="00720C2A">
        <w:rPr>
          <w:b/>
          <w:bCs/>
        </w:rPr>
        <w:t>igh-deductible health plans</w:t>
      </w:r>
    </w:p>
    <w:p w14:paraId="2C1AA3FD" w14:textId="32F1D2EF" w:rsidR="00720C2A" w:rsidRDefault="00720C2A" w:rsidP="00720C2A">
      <w:pPr>
        <w:pStyle w:val="ListParagraph"/>
        <w:numPr>
          <w:ilvl w:val="0"/>
          <w:numId w:val="0"/>
        </w:numPr>
        <w:ind w:left="360"/>
      </w:pPr>
      <w:r w:rsidRPr="00720C2A">
        <w:rPr>
          <w:i/>
          <w:iCs/>
        </w:rPr>
        <w:t>Source</w:t>
      </w:r>
      <w:r>
        <w:t>: Salem Press Wellness Series: Health Industry article “Employee Health Benefit Plans” (AN 162734278)</w:t>
      </w:r>
    </w:p>
    <w:p w14:paraId="48C289EB" w14:textId="77777777" w:rsidR="00101CD2" w:rsidRPr="00101CD2" w:rsidRDefault="00101CD2" w:rsidP="00A121C5">
      <w:pPr>
        <w:pStyle w:val="ListParagraph"/>
        <w:numPr>
          <w:ilvl w:val="0"/>
          <w:numId w:val="3"/>
        </w:numPr>
        <w:ind w:left="360"/>
        <w:rPr>
          <w:b/>
          <w:bCs/>
        </w:rPr>
      </w:pPr>
      <w:r w:rsidRPr="00101CD2">
        <w:rPr>
          <w:b/>
          <w:bCs/>
        </w:rPr>
        <w:t>E: All the above</w:t>
      </w:r>
    </w:p>
    <w:p w14:paraId="5718DBF0" w14:textId="37FF1CCE" w:rsidR="004964E9" w:rsidRDefault="00101CD2" w:rsidP="00101CD2">
      <w:pPr>
        <w:ind w:left="360"/>
      </w:pPr>
      <w:r w:rsidRPr="006F7E7F">
        <w:rPr>
          <w:i/>
          <w:iCs/>
        </w:rPr>
        <w:t>Source</w:t>
      </w:r>
      <w:r>
        <w:t xml:space="preserve">: </w:t>
      </w:r>
      <w:r w:rsidR="004964E9">
        <w:t>Salem Press Wellness Series: Health Industry article “Explanation of Benefits (EOB)” AN 162734282</w:t>
      </w:r>
    </w:p>
    <w:p w14:paraId="7052CB60" w14:textId="5CECF013" w:rsidR="006F7E7F" w:rsidRDefault="006F7E7F" w:rsidP="00A121C5">
      <w:pPr>
        <w:pStyle w:val="ListParagraph"/>
        <w:numPr>
          <w:ilvl w:val="0"/>
          <w:numId w:val="3"/>
        </w:numPr>
        <w:ind w:left="360"/>
      </w:pPr>
      <w:r w:rsidRPr="006F7E7F">
        <w:rPr>
          <w:b/>
          <w:bCs/>
        </w:rPr>
        <w:t>True:</w:t>
      </w:r>
      <w:r>
        <w:t xml:space="preserve"> “If a person loses their job, the Consolidated Omnibus Budget Reconciliation Act of 1985 (COBRA), which was signed into law by President Ronald Reagan in 1986, protects their enrollment in employer-sponsored insurance for a limited time (usually eighteen months) until they are able to find a new job and/or coverage. However, under this law, the employee must pay the full monthly premium (the employer and the employee contributions combined).”</w:t>
      </w:r>
    </w:p>
    <w:p w14:paraId="5E41A459" w14:textId="38CF7831" w:rsidR="004964E9" w:rsidRDefault="006F7E7F" w:rsidP="006F7E7F">
      <w:pPr>
        <w:pStyle w:val="ListParagraph"/>
        <w:numPr>
          <w:ilvl w:val="0"/>
          <w:numId w:val="0"/>
        </w:numPr>
        <w:ind w:left="360"/>
      </w:pPr>
      <w:r w:rsidRPr="006F7E7F">
        <w:rPr>
          <w:i/>
          <w:iCs/>
        </w:rPr>
        <w:t>Source</w:t>
      </w:r>
      <w:r>
        <w:t>: S</w:t>
      </w:r>
      <w:r w:rsidR="004964E9">
        <w:t xml:space="preserve">alem Press Wellness Series: Health Industry article “Employee Health Benefit Plans” </w:t>
      </w:r>
      <w:r>
        <w:t>(</w:t>
      </w:r>
      <w:r w:rsidR="004964E9">
        <w:t>AN 162734278</w:t>
      </w:r>
      <w:r>
        <w:t>)</w:t>
      </w:r>
    </w:p>
    <w:p w14:paraId="320482CC" w14:textId="624638BA" w:rsidR="004964E9" w:rsidRPr="004964E9" w:rsidRDefault="004964E9" w:rsidP="00791551">
      <w:pPr>
        <w:ind w:left="1008" w:hanging="360"/>
      </w:pPr>
    </w:p>
    <w:sectPr w:rsidR="004964E9" w:rsidRPr="004964E9" w:rsidSect="00CD2CFA">
      <w:headerReference w:type="default" r:id="rId11"/>
      <w:footerReference w:type="defaul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6ADED" w14:textId="77777777" w:rsidR="00AE2A9A" w:rsidRDefault="00AE2A9A" w:rsidP="00762E93">
      <w:pPr>
        <w:spacing w:before="0" w:after="0" w:line="240" w:lineRule="auto"/>
      </w:pPr>
      <w:r>
        <w:separator/>
      </w:r>
    </w:p>
  </w:endnote>
  <w:endnote w:type="continuationSeparator" w:id="0">
    <w:p w14:paraId="486CA412" w14:textId="77777777" w:rsidR="00AE2A9A" w:rsidRDefault="00AE2A9A"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FAF4DCF"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16243F1C"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C40100">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16243F1C"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C40100">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98519" w14:textId="77777777" w:rsidR="00AE2A9A" w:rsidRDefault="00AE2A9A" w:rsidP="00762E93">
      <w:pPr>
        <w:spacing w:before="0" w:after="0" w:line="240" w:lineRule="auto"/>
      </w:pPr>
      <w:r>
        <w:separator/>
      </w:r>
    </w:p>
  </w:footnote>
  <w:footnote w:type="continuationSeparator" w:id="0">
    <w:p w14:paraId="133DE6FA" w14:textId="77777777" w:rsidR="00AE2A9A" w:rsidRDefault="00AE2A9A"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77F3917C" w:rsidR="00966E33" w:rsidRPr="00966E33" w:rsidRDefault="00540145" w:rsidP="00966E33">
    <w:pPr>
      <w:pStyle w:val="Header"/>
      <w:jc w:val="right"/>
      <w:rPr>
        <w:b/>
        <w:bCs/>
        <w:sz w:val="24"/>
        <w:szCs w:val="32"/>
      </w:rPr>
    </w:pPr>
    <w:r>
      <w:rPr>
        <w:b/>
        <w:bCs/>
        <w:sz w:val="24"/>
        <w:szCs w:val="32"/>
      </w:rPr>
      <w:t>CONSUMER HEALTH ULTIMATE</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7B90B7C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37B"/>
    <w:multiLevelType w:val="hybridMultilevel"/>
    <w:tmpl w:val="51A48CD8"/>
    <w:lvl w:ilvl="0" w:tplc="FFFFFFFF">
      <w:start w:val="1"/>
      <w:numFmt w:val="decimal"/>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7D7C70"/>
    <w:multiLevelType w:val="hybridMultilevel"/>
    <w:tmpl w:val="BD12DB22"/>
    <w:lvl w:ilvl="0" w:tplc="461ABEE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363CF"/>
    <w:multiLevelType w:val="hybridMultilevel"/>
    <w:tmpl w:val="93C0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52B05"/>
    <w:multiLevelType w:val="hybridMultilevel"/>
    <w:tmpl w:val="DA8264F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464F5F"/>
    <w:multiLevelType w:val="hybridMultilevel"/>
    <w:tmpl w:val="50F2B78C"/>
    <w:lvl w:ilvl="0" w:tplc="FFFFFFFF">
      <w:start w:val="1"/>
      <w:numFmt w:val="decimal"/>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D94694"/>
    <w:multiLevelType w:val="hybridMultilevel"/>
    <w:tmpl w:val="4048749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DF2719"/>
    <w:multiLevelType w:val="hybridMultilevel"/>
    <w:tmpl w:val="6B921FF6"/>
    <w:lvl w:ilvl="0" w:tplc="A55056F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635862CC"/>
    <w:multiLevelType w:val="hybridMultilevel"/>
    <w:tmpl w:val="0CAA56F0"/>
    <w:lvl w:ilvl="0" w:tplc="FFFFFFFF">
      <w:start w:val="1"/>
      <w:numFmt w:val="decimal"/>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5279978">
    <w:abstractNumId w:val="7"/>
  </w:num>
  <w:num w:numId="2" w16cid:durableId="331376892">
    <w:abstractNumId w:val="6"/>
  </w:num>
  <w:num w:numId="3" w16cid:durableId="1963029601">
    <w:abstractNumId w:val="1"/>
  </w:num>
  <w:num w:numId="4" w16cid:durableId="1277717855">
    <w:abstractNumId w:val="5"/>
  </w:num>
  <w:num w:numId="5" w16cid:durableId="625887899">
    <w:abstractNumId w:val="3"/>
  </w:num>
  <w:num w:numId="6" w16cid:durableId="57871593">
    <w:abstractNumId w:val="2"/>
  </w:num>
  <w:num w:numId="7" w16cid:durableId="1704936175">
    <w:abstractNumId w:val="8"/>
  </w:num>
  <w:num w:numId="8" w16cid:durableId="603996028">
    <w:abstractNumId w:val="0"/>
  </w:num>
  <w:num w:numId="9" w16cid:durableId="104433508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03EF7"/>
    <w:rsid w:val="000066F7"/>
    <w:rsid w:val="00016B6C"/>
    <w:rsid w:val="00020B38"/>
    <w:rsid w:val="000246C7"/>
    <w:rsid w:val="000337F4"/>
    <w:rsid w:val="00055D2A"/>
    <w:rsid w:val="00071E93"/>
    <w:rsid w:val="00091A43"/>
    <w:rsid w:val="000A3D03"/>
    <w:rsid w:val="000B2E1F"/>
    <w:rsid w:val="000C0F2B"/>
    <w:rsid w:val="000C6FB3"/>
    <w:rsid w:val="000D257D"/>
    <w:rsid w:val="000E63DB"/>
    <w:rsid w:val="000F034B"/>
    <w:rsid w:val="000F2B31"/>
    <w:rsid w:val="00101CD2"/>
    <w:rsid w:val="00105472"/>
    <w:rsid w:val="00151C7F"/>
    <w:rsid w:val="00153FC7"/>
    <w:rsid w:val="001540B6"/>
    <w:rsid w:val="00160E1A"/>
    <w:rsid w:val="0017269F"/>
    <w:rsid w:val="00177091"/>
    <w:rsid w:val="0017753F"/>
    <w:rsid w:val="001804C8"/>
    <w:rsid w:val="00181938"/>
    <w:rsid w:val="00183B1C"/>
    <w:rsid w:val="001861EF"/>
    <w:rsid w:val="0019070E"/>
    <w:rsid w:val="001913E8"/>
    <w:rsid w:val="001B35F5"/>
    <w:rsid w:val="001C055E"/>
    <w:rsid w:val="001C6879"/>
    <w:rsid w:val="001C78F4"/>
    <w:rsid w:val="001D59F6"/>
    <w:rsid w:val="001E3349"/>
    <w:rsid w:val="001F25C6"/>
    <w:rsid w:val="002009CB"/>
    <w:rsid w:val="002053B2"/>
    <w:rsid w:val="0021214E"/>
    <w:rsid w:val="0021571C"/>
    <w:rsid w:val="002408D1"/>
    <w:rsid w:val="00242BEB"/>
    <w:rsid w:val="002449B8"/>
    <w:rsid w:val="00251456"/>
    <w:rsid w:val="0025710F"/>
    <w:rsid w:val="00261C5A"/>
    <w:rsid w:val="002631F0"/>
    <w:rsid w:val="00267971"/>
    <w:rsid w:val="002770CE"/>
    <w:rsid w:val="00282311"/>
    <w:rsid w:val="0028676A"/>
    <w:rsid w:val="00290F5A"/>
    <w:rsid w:val="002B05C4"/>
    <w:rsid w:val="002B08D8"/>
    <w:rsid w:val="002B1FDD"/>
    <w:rsid w:val="002B5421"/>
    <w:rsid w:val="002C3EF0"/>
    <w:rsid w:val="002D1212"/>
    <w:rsid w:val="002D2725"/>
    <w:rsid w:val="002D42C8"/>
    <w:rsid w:val="002D7796"/>
    <w:rsid w:val="002E2A2F"/>
    <w:rsid w:val="002E4CFC"/>
    <w:rsid w:val="002E6348"/>
    <w:rsid w:val="002E6DB0"/>
    <w:rsid w:val="002F34F7"/>
    <w:rsid w:val="00306A79"/>
    <w:rsid w:val="00313645"/>
    <w:rsid w:val="00336025"/>
    <w:rsid w:val="0034579D"/>
    <w:rsid w:val="00351802"/>
    <w:rsid w:val="00362A4A"/>
    <w:rsid w:val="0037552D"/>
    <w:rsid w:val="0037597A"/>
    <w:rsid w:val="00387070"/>
    <w:rsid w:val="0038790E"/>
    <w:rsid w:val="00393447"/>
    <w:rsid w:val="00393D89"/>
    <w:rsid w:val="00395D3C"/>
    <w:rsid w:val="003A500E"/>
    <w:rsid w:val="003B4D3D"/>
    <w:rsid w:val="003B64F8"/>
    <w:rsid w:val="003C0414"/>
    <w:rsid w:val="003C69DD"/>
    <w:rsid w:val="003D1065"/>
    <w:rsid w:val="003E3D01"/>
    <w:rsid w:val="003F1227"/>
    <w:rsid w:val="003F6858"/>
    <w:rsid w:val="003F6CAF"/>
    <w:rsid w:val="00411057"/>
    <w:rsid w:val="00424718"/>
    <w:rsid w:val="0043323D"/>
    <w:rsid w:val="00436DBA"/>
    <w:rsid w:val="00442EC4"/>
    <w:rsid w:val="00454605"/>
    <w:rsid w:val="0046158C"/>
    <w:rsid w:val="0047020E"/>
    <w:rsid w:val="00471AFA"/>
    <w:rsid w:val="004864E7"/>
    <w:rsid w:val="00493BDA"/>
    <w:rsid w:val="00494684"/>
    <w:rsid w:val="004964E9"/>
    <w:rsid w:val="004C012E"/>
    <w:rsid w:val="004C1444"/>
    <w:rsid w:val="004C5AFA"/>
    <w:rsid w:val="004D4B65"/>
    <w:rsid w:val="004F485C"/>
    <w:rsid w:val="004F7122"/>
    <w:rsid w:val="00501F13"/>
    <w:rsid w:val="005022A6"/>
    <w:rsid w:val="00511BAF"/>
    <w:rsid w:val="00514E3E"/>
    <w:rsid w:val="00521C24"/>
    <w:rsid w:val="0052253A"/>
    <w:rsid w:val="00540145"/>
    <w:rsid w:val="005425D7"/>
    <w:rsid w:val="00542668"/>
    <w:rsid w:val="0054723E"/>
    <w:rsid w:val="00551C39"/>
    <w:rsid w:val="00570396"/>
    <w:rsid w:val="0057059C"/>
    <w:rsid w:val="00572215"/>
    <w:rsid w:val="00581B38"/>
    <w:rsid w:val="0058372C"/>
    <w:rsid w:val="005926CC"/>
    <w:rsid w:val="005A4CA4"/>
    <w:rsid w:val="005B5849"/>
    <w:rsid w:val="005C7A02"/>
    <w:rsid w:val="005F5074"/>
    <w:rsid w:val="005F5DE0"/>
    <w:rsid w:val="00606FE4"/>
    <w:rsid w:val="006102E1"/>
    <w:rsid w:val="00611EE4"/>
    <w:rsid w:val="0061372D"/>
    <w:rsid w:val="00625169"/>
    <w:rsid w:val="0064232C"/>
    <w:rsid w:val="00654454"/>
    <w:rsid w:val="00655C93"/>
    <w:rsid w:val="0067265D"/>
    <w:rsid w:val="00672D83"/>
    <w:rsid w:val="006731AB"/>
    <w:rsid w:val="00680E81"/>
    <w:rsid w:val="006A57A9"/>
    <w:rsid w:val="006B6F2C"/>
    <w:rsid w:val="006C2746"/>
    <w:rsid w:val="006C6B14"/>
    <w:rsid w:val="006D26ED"/>
    <w:rsid w:val="006E3530"/>
    <w:rsid w:val="006F029C"/>
    <w:rsid w:val="006F3243"/>
    <w:rsid w:val="006F6367"/>
    <w:rsid w:val="006F6D46"/>
    <w:rsid w:val="006F7E7F"/>
    <w:rsid w:val="00706EF7"/>
    <w:rsid w:val="00720C2A"/>
    <w:rsid w:val="00721E37"/>
    <w:rsid w:val="00722313"/>
    <w:rsid w:val="00732236"/>
    <w:rsid w:val="0073327E"/>
    <w:rsid w:val="00735D36"/>
    <w:rsid w:val="0074437E"/>
    <w:rsid w:val="007471C7"/>
    <w:rsid w:val="00757782"/>
    <w:rsid w:val="00762E93"/>
    <w:rsid w:val="00765FFF"/>
    <w:rsid w:val="00791551"/>
    <w:rsid w:val="0079631D"/>
    <w:rsid w:val="007A66F1"/>
    <w:rsid w:val="007C42A5"/>
    <w:rsid w:val="007C7AB7"/>
    <w:rsid w:val="007D04A1"/>
    <w:rsid w:val="007D4F92"/>
    <w:rsid w:val="007E01FA"/>
    <w:rsid w:val="007E5094"/>
    <w:rsid w:val="007E7ED8"/>
    <w:rsid w:val="007F2963"/>
    <w:rsid w:val="007F77AE"/>
    <w:rsid w:val="008102DF"/>
    <w:rsid w:val="00811A95"/>
    <w:rsid w:val="00811DC1"/>
    <w:rsid w:val="0081601F"/>
    <w:rsid w:val="00817D78"/>
    <w:rsid w:val="00821B50"/>
    <w:rsid w:val="00844D2F"/>
    <w:rsid w:val="008474F4"/>
    <w:rsid w:val="008546F1"/>
    <w:rsid w:val="00860045"/>
    <w:rsid w:val="00865F94"/>
    <w:rsid w:val="00867E91"/>
    <w:rsid w:val="008939D7"/>
    <w:rsid w:val="008A1930"/>
    <w:rsid w:val="008A42A1"/>
    <w:rsid w:val="008A7225"/>
    <w:rsid w:val="008B7824"/>
    <w:rsid w:val="008C143F"/>
    <w:rsid w:val="008C1C58"/>
    <w:rsid w:val="008C367C"/>
    <w:rsid w:val="008E3B31"/>
    <w:rsid w:val="008E49DA"/>
    <w:rsid w:val="008F64BF"/>
    <w:rsid w:val="00901C5E"/>
    <w:rsid w:val="00907B8D"/>
    <w:rsid w:val="009116E6"/>
    <w:rsid w:val="00912E9C"/>
    <w:rsid w:val="00913054"/>
    <w:rsid w:val="00945D72"/>
    <w:rsid w:val="009527A5"/>
    <w:rsid w:val="00955DD3"/>
    <w:rsid w:val="00962236"/>
    <w:rsid w:val="00966E33"/>
    <w:rsid w:val="00971689"/>
    <w:rsid w:val="0098156C"/>
    <w:rsid w:val="00985EA6"/>
    <w:rsid w:val="00994F7E"/>
    <w:rsid w:val="00995D4F"/>
    <w:rsid w:val="00996711"/>
    <w:rsid w:val="009B114F"/>
    <w:rsid w:val="009B4A04"/>
    <w:rsid w:val="009C42BA"/>
    <w:rsid w:val="009C4530"/>
    <w:rsid w:val="009D2C2A"/>
    <w:rsid w:val="009D582B"/>
    <w:rsid w:val="009D79CF"/>
    <w:rsid w:val="009E09C3"/>
    <w:rsid w:val="009F6449"/>
    <w:rsid w:val="00A06D8E"/>
    <w:rsid w:val="00A10222"/>
    <w:rsid w:val="00A121C5"/>
    <w:rsid w:val="00A1416B"/>
    <w:rsid w:val="00A1741D"/>
    <w:rsid w:val="00A26194"/>
    <w:rsid w:val="00A305F3"/>
    <w:rsid w:val="00A32336"/>
    <w:rsid w:val="00A32B1E"/>
    <w:rsid w:val="00A3465E"/>
    <w:rsid w:val="00A35A1D"/>
    <w:rsid w:val="00A43FC5"/>
    <w:rsid w:val="00A479B4"/>
    <w:rsid w:val="00A51DA6"/>
    <w:rsid w:val="00A522C6"/>
    <w:rsid w:val="00A71E55"/>
    <w:rsid w:val="00A7202D"/>
    <w:rsid w:val="00A72B47"/>
    <w:rsid w:val="00A8407F"/>
    <w:rsid w:val="00A84BD2"/>
    <w:rsid w:val="00AB1D7F"/>
    <w:rsid w:val="00AB2416"/>
    <w:rsid w:val="00AB48A3"/>
    <w:rsid w:val="00AC0CA0"/>
    <w:rsid w:val="00AC2CBF"/>
    <w:rsid w:val="00AC64D6"/>
    <w:rsid w:val="00AD445D"/>
    <w:rsid w:val="00AD4469"/>
    <w:rsid w:val="00AE1DA2"/>
    <w:rsid w:val="00AE2392"/>
    <w:rsid w:val="00AE2A9A"/>
    <w:rsid w:val="00AE325D"/>
    <w:rsid w:val="00AE5F86"/>
    <w:rsid w:val="00AF2631"/>
    <w:rsid w:val="00AF26E7"/>
    <w:rsid w:val="00B014CD"/>
    <w:rsid w:val="00B07271"/>
    <w:rsid w:val="00B14F69"/>
    <w:rsid w:val="00B16674"/>
    <w:rsid w:val="00B17818"/>
    <w:rsid w:val="00B379F3"/>
    <w:rsid w:val="00B50525"/>
    <w:rsid w:val="00B5377C"/>
    <w:rsid w:val="00B607DA"/>
    <w:rsid w:val="00B65ABE"/>
    <w:rsid w:val="00B7386C"/>
    <w:rsid w:val="00B84AF9"/>
    <w:rsid w:val="00B908D5"/>
    <w:rsid w:val="00B92456"/>
    <w:rsid w:val="00B96200"/>
    <w:rsid w:val="00B9784D"/>
    <w:rsid w:val="00BA46D8"/>
    <w:rsid w:val="00BA623C"/>
    <w:rsid w:val="00BB17AB"/>
    <w:rsid w:val="00BB2BF8"/>
    <w:rsid w:val="00BC5B68"/>
    <w:rsid w:val="00BF1598"/>
    <w:rsid w:val="00BF478C"/>
    <w:rsid w:val="00C00F3A"/>
    <w:rsid w:val="00C03E1E"/>
    <w:rsid w:val="00C06572"/>
    <w:rsid w:val="00C070A7"/>
    <w:rsid w:val="00C114C1"/>
    <w:rsid w:val="00C11DB8"/>
    <w:rsid w:val="00C1562C"/>
    <w:rsid w:val="00C15834"/>
    <w:rsid w:val="00C35D62"/>
    <w:rsid w:val="00C36AD0"/>
    <w:rsid w:val="00C40100"/>
    <w:rsid w:val="00C44204"/>
    <w:rsid w:val="00C7432A"/>
    <w:rsid w:val="00C90571"/>
    <w:rsid w:val="00CA1C48"/>
    <w:rsid w:val="00CB48B3"/>
    <w:rsid w:val="00CC775E"/>
    <w:rsid w:val="00CD25C3"/>
    <w:rsid w:val="00CD2CFA"/>
    <w:rsid w:val="00CD422C"/>
    <w:rsid w:val="00CE31A0"/>
    <w:rsid w:val="00CF13CC"/>
    <w:rsid w:val="00CF595F"/>
    <w:rsid w:val="00CF75FC"/>
    <w:rsid w:val="00D001A5"/>
    <w:rsid w:val="00D027D7"/>
    <w:rsid w:val="00D07BA3"/>
    <w:rsid w:val="00D334B5"/>
    <w:rsid w:val="00D3400C"/>
    <w:rsid w:val="00D41138"/>
    <w:rsid w:val="00D63207"/>
    <w:rsid w:val="00D66262"/>
    <w:rsid w:val="00D66F2E"/>
    <w:rsid w:val="00D7258B"/>
    <w:rsid w:val="00D825FC"/>
    <w:rsid w:val="00DB3C57"/>
    <w:rsid w:val="00DD2BA4"/>
    <w:rsid w:val="00DD65CD"/>
    <w:rsid w:val="00DD735C"/>
    <w:rsid w:val="00DE6DCB"/>
    <w:rsid w:val="00DF3B6A"/>
    <w:rsid w:val="00DF3FBE"/>
    <w:rsid w:val="00DF6862"/>
    <w:rsid w:val="00E10A94"/>
    <w:rsid w:val="00E123B7"/>
    <w:rsid w:val="00E37E4E"/>
    <w:rsid w:val="00E46C58"/>
    <w:rsid w:val="00E4722B"/>
    <w:rsid w:val="00E47B2F"/>
    <w:rsid w:val="00E53554"/>
    <w:rsid w:val="00E57E5D"/>
    <w:rsid w:val="00E63A59"/>
    <w:rsid w:val="00E922D7"/>
    <w:rsid w:val="00E94F3B"/>
    <w:rsid w:val="00E9612A"/>
    <w:rsid w:val="00EA1A26"/>
    <w:rsid w:val="00EB2833"/>
    <w:rsid w:val="00EB4679"/>
    <w:rsid w:val="00ED6F6A"/>
    <w:rsid w:val="00EE1171"/>
    <w:rsid w:val="00EE5B38"/>
    <w:rsid w:val="00EF660A"/>
    <w:rsid w:val="00F001A4"/>
    <w:rsid w:val="00F02791"/>
    <w:rsid w:val="00F02E14"/>
    <w:rsid w:val="00F139AD"/>
    <w:rsid w:val="00F23014"/>
    <w:rsid w:val="00F23CB0"/>
    <w:rsid w:val="00F25960"/>
    <w:rsid w:val="00F66433"/>
    <w:rsid w:val="00F75456"/>
    <w:rsid w:val="00F775EC"/>
    <w:rsid w:val="00F845A6"/>
    <w:rsid w:val="00F87E9F"/>
    <w:rsid w:val="00F902ED"/>
    <w:rsid w:val="00FA3509"/>
    <w:rsid w:val="00FB394D"/>
    <w:rsid w:val="00FB70FD"/>
    <w:rsid w:val="00FC02FC"/>
    <w:rsid w:val="00FC0362"/>
    <w:rsid w:val="00FC047F"/>
    <w:rsid w:val="00FC09DA"/>
    <w:rsid w:val="00FC2811"/>
    <w:rsid w:val="00FC4D33"/>
    <w:rsid w:val="00FC6E81"/>
    <w:rsid w:val="00FC7479"/>
    <w:rsid w:val="00FC799F"/>
    <w:rsid w:val="00FE209C"/>
    <w:rsid w:val="00FE288C"/>
    <w:rsid w:val="00FE28CE"/>
    <w:rsid w:val="00FE5643"/>
    <w:rsid w:val="00FE58B2"/>
    <w:rsid w:val="00FF0E55"/>
    <w:rsid w:val="00FF4673"/>
    <w:rsid w:val="00FF55C2"/>
    <w:rsid w:val="00FF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semiHidden/>
    <w:unhideWhenUsed/>
    <w:rsid w:val="00BC5B68"/>
    <w:pPr>
      <w:spacing w:line="240" w:lineRule="auto"/>
    </w:pPr>
    <w:rPr>
      <w:szCs w:val="20"/>
    </w:rPr>
  </w:style>
  <w:style w:type="character" w:customStyle="1" w:styleId="CommentTextChar">
    <w:name w:val="Comment Text Char"/>
    <w:basedOn w:val="DefaultParagraphFont"/>
    <w:link w:val="CommentText"/>
    <w:uiPriority w:val="99"/>
    <w:semiHidden/>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 w:type="paragraph" w:customStyle="1" w:styleId="Default">
    <w:name w:val="Default"/>
    <w:rsid w:val="00DD65CD"/>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494684"/>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946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977761940">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352680506">
      <w:bodyDiv w:val="1"/>
      <w:marLeft w:val="0"/>
      <w:marRight w:val="0"/>
      <w:marTop w:val="0"/>
      <w:marBottom w:val="0"/>
      <w:divBdr>
        <w:top w:val="none" w:sz="0" w:space="0" w:color="auto"/>
        <w:left w:val="none" w:sz="0" w:space="0" w:color="auto"/>
        <w:bottom w:val="none" w:sz="0" w:space="0" w:color="auto"/>
        <w:right w:val="none" w:sz="0" w:space="0" w:color="auto"/>
      </w:divBdr>
    </w:div>
    <w:div w:id="1851986168">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038920335">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customXml/itemProps2.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customXml/itemProps3.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4.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2</Pages>
  <Words>1191</Words>
  <Characters>7006</Characters>
  <Application>Microsoft Office Word</Application>
  <DocSecurity>0</DocSecurity>
  <Lines>167</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Literacy Trivia - Consumer Health Ultimate Scavenger Hunt</dc:title>
  <dc:subject/>
  <dc:creator>EBSCO</dc:creator>
  <cp:keywords/>
  <dc:description/>
  <cp:lastModifiedBy>Kendra Mack</cp:lastModifiedBy>
  <cp:revision>62</cp:revision>
  <dcterms:created xsi:type="dcterms:W3CDTF">2025-09-22T21:24:00Z</dcterms:created>
  <dcterms:modified xsi:type="dcterms:W3CDTF">2025-09-23T18:29:00Z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