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E9B5B8B" w14:textId="446D6E98" w:rsidR="00D66165" w:rsidRDefault="000530F3">
      <w:p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CINAHL Ultimate Announcement for Faculty </w:t>
      </w:r>
    </w:p>
    <w:p w14:paraId="092A1D67" w14:textId="77777777" w:rsidR="00F07514" w:rsidRDefault="00F07514" w:rsidP="001F2F72">
      <w:pPr>
        <w:spacing w:after="0"/>
        <w:rPr>
          <w:rFonts w:ascii="Calibri" w:hAnsi="Calibri" w:cs="Calibri"/>
          <w:sz w:val="28"/>
          <w:szCs w:val="28"/>
        </w:rPr>
      </w:pPr>
    </w:p>
    <w:p w14:paraId="6C15F912" w14:textId="073147E3" w:rsidR="001F2F72" w:rsidRPr="009530B6" w:rsidRDefault="001F2F72" w:rsidP="001F2F72">
      <w:pPr>
        <w:spacing w:after="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i/>
          <w:iCs/>
          <w:sz w:val="24"/>
          <w:szCs w:val="24"/>
        </w:rPr>
        <w:t xml:space="preserve">Subject line: </w:t>
      </w:r>
      <w:r w:rsidR="003506CA">
        <w:rPr>
          <w:rFonts w:ascii="Calibri" w:hAnsi="Calibri" w:cs="Calibri"/>
          <w:sz w:val="24"/>
          <w:szCs w:val="24"/>
        </w:rPr>
        <w:t>Explore the ultimate nursing and allied health research database</w:t>
      </w:r>
    </w:p>
    <w:p w14:paraId="220116CF" w14:textId="583B67BF" w:rsidR="001F2F72" w:rsidRPr="00C7206C" w:rsidRDefault="001F2F72" w:rsidP="001F2F72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i/>
          <w:iCs/>
          <w:sz w:val="24"/>
          <w:szCs w:val="24"/>
        </w:rPr>
        <w:t xml:space="preserve">Preheader: </w:t>
      </w:r>
      <w:r w:rsidR="009530B6">
        <w:rPr>
          <w:rFonts w:ascii="Calibri" w:hAnsi="Calibri" w:cs="Calibri"/>
          <w:sz w:val="24"/>
          <w:szCs w:val="24"/>
        </w:rPr>
        <w:t>Discover top global journals using CINAHL Ultimate</w:t>
      </w:r>
    </w:p>
    <w:p w14:paraId="1ED4D300" w14:textId="77777777" w:rsidR="001F2F72" w:rsidRDefault="001F2F72" w:rsidP="001F2F72">
      <w:pPr>
        <w:spacing w:after="0"/>
        <w:rPr>
          <w:rFonts w:ascii="Calibri" w:hAnsi="Calibri" w:cs="Calibri"/>
          <w:i/>
          <w:iCs/>
          <w:sz w:val="24"/>
          <w:szCs w:val="24"/>
        </w:rPr>
      </w:pPr>
    </w:p>
    <w:p w14:paraId="138B35B7" w14:textId="3B297BAC" w:rsidR="001F2F72" w:rsidRDefault="00C7206C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Dear Faculty,</w:t>
      </w:r>
    </w:p>
    <w:p w14:paraId="0103D7F1" w14:textId="3950EA66" w:rsidR="00424F5C" w:rsidRDefault="00420B1A" w:rsidP="00BC54B7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Our library offers access to </w:t>
      </w:r>
      <w:r w:rsidR="00F07514">
        <w:rPr>
          <w:rFonts w:ascii="Calibri" w:hAnsi="Calibri" w:cs="Calibri"/>
          <w:sz w:val="24"/>
          <w:szCs w:val="24"/>
        </w:rPr>
        <w:t xml:space="preserve">CINAHL </w:t>
      </w:r>
      <w:r>
        <w:rPr>
          <w:rFonts w:ascii="Calibri" w:hAnsi="Calibri" w:cs="Calibri"/>
          <w:sz w:val="24"/>
          <w:szCs w:val="24"/>
        </w:rPr>
        <w:t xml:space="preserve">Ultimate, a full-text research database </w:t>
      </w:r>
      <w:r w:rsidR="00F07514">
        <w:rPr>
          <w:rFonts w:ascii="Calibri" w:hAnsi="Calibri" w:cs="Calibri"/>
          <w:sz w:val="24"/>
          <w:szCs w:val="24"/>
        </w:rPr>
        <w:t>for allied health and nursing studies</w:t>
      </w:r>
      <w:r w:rsidR="007C1D6A">
        <w:rPr>
          <w:rFonts w:ascii="Calibri" w:hAnsi="Calibri" w:cs="Calibri"/>
          <w:sz w:val="24"/>
          <w:szCs w:val="24"/>
        </w:rPr>
        <w:t>. This comprehensive research tool</w:t>
      </w:r>
      <w:r w:rsidR="00017604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contain</w:t>
      </w:r>
      <w:r w:rsidR="007C1D6A">
        <w:rPr>
          <w:rFonts w:ascii="Calibri" w:hAnsi="Calibri" w:cs="Calibri"/>
          <w:sz w:val="24"/>
          <w:szCs w:val="24"/>
        </w:rPr>
        <w:t>s</w:t>
      </w:r>
      <w:r>
        <w:rPr>
          <w:rFonts w:ascii="Calibri" w:hAnsi="Calibri" w:cs="Calibri"/>
          <w:sz w:val="24"/>
          <w:szCs w:val="24"/>
        </w:rPr>
        <w:t xml:space="preserve"> </w:t>
      </w:r>
      <w:r w:rsidR="00954FE1">
        <w:rPr>
          <w:rFonts w:ascii="Calibri" w:hAnsi="Calibri" w:cs="Calibri"/>
          <w:sz w:val="24"/>
          <w:szCs w:val="24"/>
        </w:rPr>
        <w:t>more than 1</w:t>
      </w:r>
      <w:r w:rsidR="00017604">
        <w:rPr>
          <w:rFonts w:ascii="Calibri" w:hAnsi="Calibri" w:cs="Calibri"/>
          <w:sz w:val="24"/>
          <w:szCs w:val="24"/>
        </w:rPr>
        <w:t xml:space="preserve">,800 </w:t>
      </w:r>
      <w:r w:rsidR="00CB0427">
        <w:rPr>
          <w:rFonts w:ascii="Calibri" w:hAnsi="Calibri" w:cs="Calibri"/>
          <w:sz w:val="24"/>
          <w:szCs w:val="24"/>
        </w:rPr>
        <w:t xml:space="preserve">leading global </w:t>
      </w:r>
      <w:r w:rsidR="00954FE1">
        <w:rPr>
          <w:rFonts w:ascii="Calibri" w:hAnsi="Calibri" w:cs="Calibri"/>
          <w:sz w:val="24"/>
          <w:szCs w:val="24"/>
        </w:rPr>
        <w:t xml:space="preserve">journals and magazines, </w:t>
      </w:r>
      <w:r w:rsidR="00BB4A15">
        <w:rPr>
          <w:rFonts w:ascii="Calibri" w:hAnsi="Calibri" w:cs="Calibri"/>
          <w:sz w:val="24"/>
          <w:szCs w:val="24"/>
        </w:rPr>
        <w:t>many of which are peer-reviewed</w:t>
      </w:r>
      <w:r w:rsidR="007C1D6A">
        <w:rPr>
          <w:rFonts w:ascii="Calibri" w:hAnsi="Calibri" w:cs="Calibri"/>
          <w:sz w:val="24"/>
          <w:szCs w:val="24"/>
        </w:rPr>
        <w:t xml:space="preserve">, </w:t>
      </w:r>
      <w:r w:rsidR="00954FE1">
        <w:rPr>
          <w:rFonts w:ascii="Calibri" w:hAnsi="Calibri" w:cs="Calibri"/>
          <w:sz w:val="24"/>
          <w:szCs w:val="24"/>
        </w:rPr>
        <w:t xml:space="preserve">as well as </w:t>
      </w:r>
      <w:r w:rsidR="00897264">
        <w:rPr>
          <w:rFonts w:ascii="Calibri" w:hAnsi="Calibri" w:cs="Calibri"/>
          <w:sz w:val="24"/>
          <w:szCs w:val="24"/>
        </w:rPr>
        <w:t xml:space="preserve">full-text quick lessons, evidence-based care sheets, continuing education modules and </w:t>
      </w:r>
      <w:r w:rsidR="00C85D5F">
        <w:rPr>
          <w:rFonts w:ascii="Calibri" w:hAnsi="Calibri" w:cs="Calibri"/>
          <w:sz w:val="24"/>
          <w:szCs w:val="24"/>
        </w:rPr>
        <w:t>more than</w:t>
      </w:r>
      <w:r w:rsidR="00897264">
        <w:rPr>
          <w:rFonts w:ascii="Calibri" w:hAnsi="Calibri" w:cs="Calibri"/>
          <w:sz w:val="24"/>
          <w:szCs w:val="24"/>
        </w:rPr>
        <w:t xml:space="preserve"> 100 instructional nursing videos. CINAHL </w:t>
      </w:r>
      <w:r w:rsidR="00BD4D91">
        <w:rPr>
          <w:rFonts w:ascii="Calibri" w:hAnsi="Calibri" w:cs="Calibri"/>
          <w:sz w:val="24"/>
          <w:szCs w:val="24"/>
        </w:rPr>
        <w:t>Ultimate provides coverage for more than 50 nursing specialties</w:t>
      </w:r>
      <w:r w:rsidR="00F44440">
        <w:rPr>
          <w:rFonts w:ascii="Calibri" w:hAnsi="Calibri" w:cs="Calibri"/>
          <w:sz w:val="24"/>
          <w:szCs w:val="24"/>
        </w:rPr>
        <w:t>, making it a</w:t>
      </w:r>
      <w:r w:rsidR="00DB208C">
        <w:rPr>
          <w:rFonts w:ascii="Calibri" w:hAnsi="Calibri" w:cs="Calibri"/>
          <w:sz w:val="24"/>
          <w:szCs w:val="24"/>
        </w:rPr>
        <w:t xml:space="preserve">n invaluable resource for successful research in and out of the classroom. </w:t>
      </w:r>
    </w:p>
    <w:p w14:paraId="55EDE3E5" w14:textId="20880570" w:rsidR="00424F5C" w:rsidRPr="00424F5C" w:rsidRDefault="00424F5C" w:rsidP="00424F5C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CINAHL Ultimate </w:t>
      </w:r>
      <w:r w:rsidR="00BC54B7" w:rsidRPr="002F5E46">
        <w:rPr>
          <w:rFonts w:ascii="Calibri" w:hAnsi="Calibri" w:cs="Calibri"/>
          <w:sz w:val="24"/>
          <w:szCs w:val="24"/>
        </w:rPr>
        <w:t>provides</w:t>
      </w:r>
      <w:r w:rsidR="00BC54B7">
        <w:rPr>
          <w:rFonts w:ascii="Calibri" w:hAnsi="Calibri" w:cs="Calibri"/>
          <w:sz w:val="24"/>
          <w:szCs w:val="24"/>
        </w:rPr>
        <w:t xml:space="preserve"> </w:t>
      </w:r>
      <w:r w:rsidR="00F07514">
        <w:rPr>
          <w:rFonts w:ascii="Calibri" w:hAnsi="Calibri" w:cs="Calibri"/>
          <w:sz w:val="24"/>
          <w:szCs w:val="24"/>
        </w:rPr>
        <w:t xml:space="preserve">nursing </w:t>
      </w:r>
      <w:r w:rsidR="00BC54B7">
        <w:rPr>
          <w:rFonts w:ascii="Calibri" w:hAnsi="Calibri" w:cs="Calibri"/>
          <w:sz w:val="24"/>
          <w:szCs w:val="24"/>
        </w:rPr>
        <w:t xml:space="preserve">students with a great place to start their research by offering access to important titles </w:t>
      </w:r>
      <w:r w:rsidR="00F07514">
        <w:rPr>
          <w:rFonts w:ascii="Calibri" w:hAnsi="Calibri" w:cs="Calibri"/>
          <w:sz w:val="24"/>
          <w:szCs w:val="24"/>
        </w:rPr>
        <w:t xml:space="preserve">in the field, </w:t>
      </w:r>
      <w:r w:rsidR="00BC54B7">
        <w:rPr>
          <w:rFonts w:ascii="Calibri" w:hAnsi="Calibri" w:cs="Calibri"/>
          <w:sz w:val="24"/>
          <w:szCs w:val="24"/>
        </w:rPr>
        <w:t>such as:</w:t>
      </w:r>
    </w:p>
    <w:p w14:paraId="224CAA93" w14:textId="77777777" w:rsidR="00424F5C" w:rsidRDefault="00424F5C" w:rsidP="00424F5C">
      <w:pPr>
        <w:pStyle w:val="ListParagraph"/>
        <w:numPr>
          <w:ilvl w:val="0"/>
          <w:numId w:val="1"/>
        </w:numPr>
        <w:rPr>
          <w:rFonts w:ascii="Calibri" w:hAnsi="Calibri" w:cs="Calibri"/>
          <w:i/>
          <w:iCs/>
          <w:sz w:val="24"/>
          <w:szCs w:val="24"/>
        </w:rPr>
      </w:pPr>
      <w:r w:rsidRPr="00424F5C">
        <w:rPr>
          <w:rFonts w:ascii="Calibri" w:hAnsi="Calibri" w:cs="Calibri"/>
          <w:i/>
          <w:iCs/>
          <w:sz w:val="24"/>
          <w:szCs w:val="24"/>
        </w:rPr>
        <w:t>American Journal of Critical Care</w:t>
      </w:r>
    </w:p>
    <w:p w14:paraId="4F0ED330" w14:textId="61D7E55D" w:rsidR="00424F5C" w:rsidRDefault="00424F5C" w:rsidP="00424F5C">
      <w:pPr>
        <w:pStyle w:val="ListParagraph"/>
        <w:numPr>
          <w:ilvl w:val="0"/>
          <w:numId w:val="1"/>
        </w:numPr>
        <w:rPr>
          <w:rFonts w:ascii="Calibri" w:hAnsi="Calibri" w:cs="Calibri"/>
          <w:i/>
          <w:iCs/>
          <w:sz w:val="24"/>
          <w:szCs w:val="24"/>
        </w:rPr>
      </w:pPr>
      <w:r w:rsidRPr="00424F5C">
        <w:rPr>
          <w:rFonts w:ascii="Calibri" w:hAnsi="Calibri" w:cs="Calibri"/>
          <w:i/>
          <w:iCs/>
          <w:sz w:val="24"/>
          <w:szCs w:val="24"/>
        </w:rPr>
        <w:t>British Journal of Midwifery</w:t>
      </w:r>
    </w:p>
    <w:p w14:paraId="609A310A" w14:textId="77777777" w:rsidR="00424F5C" w:rsidRPr="00424F5C" w:rsidRDefault="00424F5C" w:rsidP="00424F5C">
      <w:pPr>
        <w:pStyle w:val="ListParagraph"/>
        <w:numPr>
          <w:ilvl w:val="0"/>
          <w:numId w:val="1"/>
        </w:numPr>
        <w:rPr>
          <w:rFonts w:ascii="Calibri" w:hAnsi="Calibri" w:cs="Calibri"/>
          <w:i/>
          <w:iCs/>
          <w:sz w:val="24"/>
          <w:szCs w:val="24"/>
        </w:rPr>
      </w:pPr>
      <w:r w:rsidRPr="00424F5C">
        <w:rPr>
          <w:rFonts w:ascii="Calibri" w:hAnsi="Calibri" w:cs="Calibri"/>
          <w:i/>
          <w:iCs/>
          <w:sz w:val="24"/>
          <w:szCs w:val="24"/>
        </w:rPr>
        <w:t>Cancer Nursing Practice</w:t>
      </w:r>
    </w:p>
    <w:p w14:paraId="16582700" w14:textId="77777777" w:rsidR="00424F5C" w:rsidRPr="00424F5C" w:rsidRDefault="00424F5C" w:rsidP="00424F5C">
      <w:pPr>
        <w:pStyle w:val="ListParagraph"/>
        <w:numPr>
          <w:ilvl w:val="0"/>
          <w:numId w:val="1"/>
        </w:numPr>
        <w:rPr>
          <w:rFonts w:ascii="Calibri" w:hAnsi="Calibri" w:cs="Calibri"/>
          <w:i/>
          <w:iCs/>
          <w:sz w:val="24"/>
          <w:szCs w:val="24"/>
        </w:rPr>
      </w:pPr>
      <w:r w:rsidRPr="00424F5C">
        <w:rPr>
          <w:rFonts w:ascii="Calibri" w:hAnsi="Calibri" w:cs="Calibri"/>
          <w:i/>
          <w:iCs/>
          <w:sz w:val="24"/>
          <w:szCs w:val="24"/>
        </w:rPr>
        <w:t>Emergency Nurse</w:t>
      </w:r>
    </w:p>
    <w:p w14:paraId="41F49F90" w14:textId="074661A5" w:rsidR="00424F5C" w:rsidRPr="00424F5C" w:rsidRDefault="00424F5C" w:rsidP="00424F5C">
      <w:pPr>
        <w:pStyle w:val="ListParagraph"/>
        <w:numPr>
          <w:ilvl w:val="0"/>
          <w:numId w:val="1"/>
        </w:numPr>
        <w:rPr>
          <w:rFonts w:ascii="Calibri" w:hAnsi="Calibri" w:cs="Calibri"/>
          <w:i/>
          <w:iCs/>
          <w:sz w:val="24"/>
          <w:szCs w:val="24"/>
        </w:rPr>
      </w:pPr>
      <w:r w:rsidRPr="00424F5C">
        <w:rPr>
          <w:rFonts w:ascii="Calibri" w:hAnsi="Calibri" w:cs="Calibri"/>
          <w:i/>
          <w:iCs/>
          <w:sz w:val="24"/>
          <w:szCs w:val="24"/>
        </w:rPr>
        <w:t>Journal of Advanced Nursing</w:t>
      </w:r>
    </w:p>
    <w:p w14:paraId="12D33B3E" w14:textId="7DB9A4A2" w:rsidR="00BB4D9C" w:rsidRDefault="00BB4D9C" w:rsidP="00BB4D9C">
      <w:pPr>
        <w:pStyle w:val="ListParagraph"/>
        <w:numPr>
          <w:ilvl w:val="0"/>
          <w:numId w:val="1"/>
        </w:numPr>
        <w:rPr>
          <w:rFonts w:ascii="Calibri" w:hAnsi="Calibri" w:cs="Calibri"/>
          <w:i/>
          <w:iCs/>
          <w:sz w:val="24"/>
          <w:szCs w:val="24"/>
        </w:rPr>
      </w:pPr>
      <w:r w:rsidRPr="00424F5C">
        <w:rPr>
          <w:rFonts w:ascii="Calibri" w:hAnsi="Calibri" w:cs="Calibri"/>
          <w:i/>
          <w:iCs/>
          <w:sz w:val="24"/>
          <w:szCs w:val="24"/>
        </w:rPr>
        <w:t>Journal of Clinical Nursing</w:t>
      </w:r>
    </w:p>
    <w:p w14:paraId="374DD76D" w14:textId="77777777" w:rsidR="00424F5C" w:rsidRPr="00424F5C" w:rsidRDefault="00424F5C" w:rsidP="00424F5C">
      <w:pPr>
        <w:pStyle w:val="ListParagraph"/>
        <w:numPr>
          <w:ilvl w:val="0"/>
          <w:numId w:val="1"/>
        </w:numPr>
        <w:rPr>
          <w:rFonts w:ascii="Calibri" w:hAnsi="Calibri" w:cs="Calibri"/>
          <w:i/>
          <w:iCs/>
          <w:sz w:val="24"/>
          <w:szCs w:val="24"/>
        </w:rPr>
      </w:pPr>
      <w:r w:rsidRPr="00424F5C">
        <w:rPr>
          <w:rFonts w:ascii="Calibri" w:hAnsi="Calibri" w:cs="Calibri"/>
          <w:i/>
          <w:iCs/>
          <w:sz w:val="24"/>
          <w:szCs w:val="24"/>
        </w:rPr>
        <w:t>Journal of Health Psychology</w:t>
      </w:r>
    </w:p>
    <w:p w14:paraId="2A3E7D81" w14:textId="77777777" w:rsidR="00424F5C" w:rsidRPr="00424F5C" w:rsidRDefault="00424F5C" w:rsidP="00424F5C">
      <w:pPr>
        <w:pStyle w:val="ListParagraph"/>
        <w:numPr>
          <w:ilvl w:val="0"/>
          <w:numId w:val="1"/>
        </w:numPr>
        <w:rPr>
          <w:rFonts w:ascii="Calibri" w:hAnsi="Calibri" w:cs="Calibri"/>
          <w:i/>
          <w:iCs/>
          <w:sz w:val="24"/>
          <w:szCs w:val="24"/>
        </w:rPr>
      </w:pPr>
      <w:r w:rsidRPr="00424F5C">
        <w:rPr>
          <w:rFonts w:ascii="Calibri" w:hAnsi="Calibri" w:cs="Calibri"/>
          <w:i/>
          <w:iCs/>
          <w:sz w:val="24"/>
          <w:szCs w:val="24"/>
        </w:rPr>
        <w:t>Neonatal Network</w:t>
      </w:r>
    </w:p>
    <w:p w14:paraId="6D036BDC" w14:textId="3BF67860" w:rsidR="00424F5C" w:rsidRPr="00424F5C" w:rsidRDefault="00424F5C" w:rsidP="00424F5C">
      <w:pPr>
        <w:pStyle w:val="ListParagraph"/>
        <w:numPr>
          <w:ilvl w:val="0"/>
          <w:numId w:val="1"/>
        </w:numPr>
        <w:rPr>
          <w:rFonts w:ascii="Calibri" w:hAnsi="Calibri" w:cs="Calibri"/>
          <w:i/>
          <w:iCs/>
          <w:sz w:val="24"/>
          <w:szCs w:val="24"/>
        </w:rPr>
      </w:pPr>
      <w:r w:rsidRPr="00424F5C">
        <w:rPr>
          <w:rFonts w:ascii="Calibri" w:hAnsi="Calibri" w:cs="Calibri"/>
          <w:i/>
          <w:iCs/>
          <w:sz w:val="24"/>
          <w:szCs w:val="24"/>
        </w:rPr>
        <w:t>Nursing Ethics</w:t>
      </w:r>
    </w:p>
    <w:p w14:paraId="4C946AC0" w14:textId="77777777" w:rsidR="00BB4D9C" w:rsidRPr="00424F5C" w:rsidRDefault="00BB4D9C" w:rsidP="00BB4D9C">
      <w:pPr>
        <w:pStyle w:val="ListParagraph"/>
        <w:numPr>
          <w:ilvl w:val="0"/>
          <w:numId w:val="1"/>
        </w:numPr>
        <w:rPr>
          <w:rFonts w:ascii="Calibri" w:hAnsi="Calibri" w:cs="Calibri"/>
          <w:i/>
          <w:iCs/>
          <w:sz w:val="24"/>
          <w:szCs w:val="24"/>
        </w:rPr>
      </w:pPr>
      <w:r w:rsidRPr="00424F5C">
        <w:rPr>
          <w:rFonts w:ascii="Calibri" w:hAnsi="Calibri" w:cs="Calibri"/>
          <w:i/>
          <w:iCs/>
          <w:sz w:val="24"/>
          <w:szCs w:val="24"/>
        </w:rPr>
        <w:t>Western Journal of Nursing Research</w:t>
      </w:r>
    </w:p>
    <w:p w14:paraId="4E05F902" w14:textId="5F8006E2" w:rsidR="00BC54B7" w:rsidRDefault="00F07514" w:rsidP="00590E59">
      <w:pPr>
        <w:rPr>
          <w:rFonts w:ascii="Calibri" w:hAnsi="Calibri" w:cs="Calibri"/>
          <w:sz w:val="24"/>
          <w:szCs w:val="24"/>
        </w:rPr>
      </w:pPr>
      <w:r w:rsidRPr="00F07514">
        <w:rPr>
          <w:rFonts w:ascii="Calibri" w:hAnsi="Calibri" w:cs="Calibri"/>
          <w:sz w:val="24"/>
          <w:szCs w:val="24"/>
        </w:rPr>
        <w:t xml:space="preserve">Click </w:t>
      </w:r>
      <w:hyperlink r:id="rId5" w:history="1">
        <w:r w:rsidRPr="00E1343D">
          <w:rPr>
            <w:rStyle w:val="Hyperlink"/>
            <w:rFonts w:ascii="Calibri" w:hAnsi="Calibri" w:cs="Calibri"/>
            <w:sz w:val="24"/>
            <w:szCs w:val="24"/>
          </w:rPr>
          <w:t>h</w:t>
        </w:r>
        <w:r w:rsidRPr="00E1343D">
          <w:rPr>
            <w:rStyle w:val="Hyperlink"/>
            <w:rFonts w:ascii="Calibri" w:hAnsi="Calibri" w:cs="Calibri"/>
            <w:sz w:val="24"/>
            <w:szCs w:val="24"/>
          </w:rPr>
          <w:t>e</w:t>
        </w:r>
        <w:r w:rsidRPr="00E1343D">
          <w:rPr>
            <w:rStyle w:val="Hyperlink"/>
            <w:rFonts w:ascii="Calibri" w:hAnsi="Calibri" w:cs="Calibri"/>
            <w:sz w:val="24"/>
            <w:szCs w:val="24"/>
          </w:rPr>
          <w:t>re</w:t>
        </w:r>
      </w:hyperlink>
      <w:r w:rsidRPr="00F07514">
        <w:rPr>
          <w:rFonts w:ascii="Calibri" w:hAnsi="Calibri" w:cs="Calibri"/>
          <w:sz w:val="24"/>
          <w:szCs w:val="24"/>
        </w:rPr>
        <w:t xml:space="preserve"> to download a full list of titles available in </w:t>
      </w:r>
      <w:r>
        <w:rPr>
          <w:rFonts w:ascii="Calibri" w:hAnsi="Calibri" w:cs="Calibri"/>
          <w:sz w:val="24"/>
          <w:szCs w:val="24"/>
        </w:rPr>
        <w:t xml:space="preserve">CINAHL </w:t>
      </w:r>
      <w:r w:rsidRPr="00F07514">
        <w:rPr>
          <w:rFonts w:ascii="Calibri" w:hAnsi="Calibri" w:cs="Calibri"/>
          <w:sz w:val="24"/>
          <w:szCs w:val="24"/>
        </w:rPr>
        <w:t>Ultimate.</w:t>
      </w:r>
    </w:p>
    <w:p w14:paraId="15BEFAD5" w14:textId="5AB7D132" w:rsidR="00590E59" w:rsidRDefault="00590E59" w:rsidP="00590E59">
      <w:pPr>
        <w:rPr>
          <w:rFonts w:ascii="Calibri" w:hAnsi="Calibri" w:cs="Calibri"/>
          <w:sz w:val="24"/>
          <w:szCs w:val="24"/>
        </w:rPr>
      </w:pPr>
      <w:r w:rsidRPr="00197345">
        <w:rPr>
          <w:rFonts w:ascii="Calibri" w:hAnsi="Calibri" w:cs="Calibri"/>
          <w:sz w:val="24"/>
          <w:szCs w:val="24"/>
        </w:rPr>
        <w:t xml:space="preserve">Explore and download a full list of </w:t>
      </w:r>
      <w:hyperlink r:id="rId6" w:history="1">
        <w:r w:rsidRPr="00107C73">
          <w:rPr>
            <w:rStyle w:val="Hyperlink"/>
            <w:rFonts w:ascii="Calibri" w:hAnsi="Calibri" w:cs="Calibri"/>
            <w:sz w:val="24"/>
            <w:szCs w:val="24"/>
          </w:rPr>
          <w:t>subje</w:t>
        </w:r>
        <w:r w:rsidRPr="00107C73">
          <w:rPr>
            <w:rStyle w:val="Hyperlink"/>
            <w:rFonts w:ascii="Calibri" w:hAnsi="Calibri" w:cs="Calibri"/>
            <w:sz w:val="24"/>
            <w:szCs w:val="24"/>
          </w:rPr>
          <w:t>c</w:t>
        </w:r>
        <w:r w:rsidRPr="00107C73">
          <w:rPr>
            <w:rStyle w:val="Hyperlink"/>
            <w:rFonts w:ascii="Calibri" w:hAnsi="Calibri" w:cs="Calibri"/>
            <w:sz w:val="24"/>
            <w:szCs w:val="24"/>
          </w:rPr>
          <w:t>ts</w:t>
        </w:r>
      </w:hyperlink>
      <w:r w:rsidRPr="00197345">
        <w:rPr>
          <w:rFonts w:ascii="Calibri" w:hAnsi="Calibri" w:cs="Calibri"/>
          <w:sz w:val="24"/>
          <w:szCs w:val="24"/>
        </w:rPr>
        <w:t xml:space="preserve"> covered in</w:t>
      </w:r>
      <w:r w:rsidR="00F07514">
        <w:rPr>
          <w:rFonts w:ascii="Calibri" w:hAnsi="Calibri" w:cs="Calibri"/>
          <w:sz w:val="24"/>
          <w:szCs w:val="24"/>
        </w:rPr>
        <w:t xml:space="preserve"> CINAHL Ultimate</w:t>
      </w:r>
      <w:r>
        <w:rPr>
          <w:rFonts w:ascii="Calibri" w:hAnsi="Calibri" w:cs="Calibri"/>
          <w:sz w:val="24"/>
          <w:szCs w:val="24"/>
        </w:rPr>
        <w:t xml:space="preserve">. </w:t>
      </w:r>
    </w:p>
    <w:p w14:paraId="776917B2" w14:textId="650ED35A" w:rsidR="00590E59" w:rsidRDefault="00590E59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Please feel free to contact me should you have any questions or need assistance accessing</w:t>
      </w:r>
      <w:r w:rsidR="00F07514">
        <w:rPr>
          <w:rFonts w:ascii="Calibri" w:hAnsi="Calibri" w:cs="Calibri"/>
          <w:sz w:val="24"/>
          <w:szCs w:val="24"/>
        </w:rPr>
        <w:t xml:space="preserve"> CINAHL Ultimate</w:t>
      </w:r>
      <w:r>
        <w:rPr>
          <w:rFonts w:ascii="Calibri" w:hAnsi="Calibri" w:cs="Calibri"/>
          <w:sz w:val="24"/>
          <w:szCs w:val="24"/>
        </w:rPr>
        <w:t>.</w:t>
      </w:r>
    </w:p>
    <w:p w14:paraId="5EA3E333" w14:textId="2812AB4C" w:rsidR="005B0700" w:rsidRDefault="005B0700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Sincerely,</w:t>
      </w:r>
    </w:p>
    <w:p w14:paraId="11FE07FF" w14:textId="090B045E" w:rsidR="005B0700" w:rsidRDefault="005B0700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[Librarian Name/Contact Information]</w:t>
      </w:r>
    </w:p>
    <w:p w14:paraId="1F9B8CD3" w14:textId="77777777" w:rsidR="00C7206C" w:rsidRDefault="00C7206C">
      <w:pPr>
        <w:rPr>
          <w:rFonts w:ascii="Calibri" w:hAnsi="Calibri" w:cs="Calibri"/>
          <w:sz w:val="24"/>
          <w:szCs w:val="24"/>
        </w:rPr>
      </w:pPr>
    </w:p>
    <w:p w14:paraId="4BF7A4D5" w14:textId="77777777" w:rsidR="005C178E" w:rsidRPr="00C7206C" w:rsidRDefault="005C178E">
      <w:pPr>
        <w:rPr>
          <w:rFonts w:ascii="Calibri" w:hAnsi="Calibri" w:cs="Calibri"/>
          <w:sz w:val="24"/>
          <w:szCs w:val="24"/>
        </w:rPr>
      </w:pPr>
    </w:p>
    <w:sectPr w:rsidR="005C178E" w:rsidRPr="00C7206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645018A"/>
    <w:multiLevelType w:val="hybridMultilevel"/>
    <w:tmpl w:val="910E65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285595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1BAA"/>
    <w:rsid w:val="00017604"/>
    <w:rsid w:val="00026D35"/>
    <w:rsid w:val="00042B13"/>
    <w:rsid w:val="00051D11"/>
    <w:rsid w:val="000530F3"/>
    <w:rsid w:val="00076D1C"/>
    <w:rsid w:val="000A485E"/>
    <w:rsid w:val="00107C73"/>
    <w:rsid w:val="0018056D"/>
    <w:rsid w:val="00193E47"/>
    <w:rsid w:val="00197345"/>
    <w:rsid w:val="001F0FC2"/>
    <w:rsid w:val="001F2F72"/>
    <w:rsid w:val="00275F6E"/>
    <w:rsid w:val="002C5A0B"/>
    <w:rsid w:val="002F37F5"/>
    <w:rsid w:val="002F5E46"/>
    <w:rsid w:val="002F7222"/>
    <w:rsid w:val="003506CA"/>
    <w:rsid w:val="00376967"/>
    <w:rsid w:val="003A667F"/>
    <w:rsid w:val="003D1C4F"/>
    <w:rsid w:val="00420B1A"/>
    <w:rsid w:val="00424F5C"/>
    <w:rsid w:val="00590E59"/>
    <w:rsid w:val="005B0700"/>
    <w:rsid w:val="005C178E"/>
    <w:rsid w:val="005F0F8C"/>
    <w:rsid w:val="00611BAA"/>
    <w:rsid w:val="006323F8"/>
    <w:rsid w:val="006D1DB5"/>
    <w:rsid w:val="007C1D6A"/>
    <w:rsid w:val="007C7CF1"/>
    <w:rsid w:val="007C7FB0"/>
    <w:rsid w:val="00897264"/>
    <w:rsid w:val="008B6500"/>
    <w:rsid w:val="0092061C"/>
    <w:rsid w:val="009530B6"/>
    <w:rsid w:val="00954FE1"/>
    <w:rsid w:val="009B419F"/>
    <w:rsid w:val="009C57AC"/>
    <w:rsid w:val="009D3594"/>
    <w:rsid w:val="00A13828"/>
    <w:rsid w:val="00A32919"/>
    <w:rsid w:val="00AE41FF"/>
    <w:rsid w:val="00AF330E"/>
    <w:rsid w:val="00B07178"/>
    <w:rsid w:val="00BB4A15"/>
    <w:rsid w:val="00BB4D9C"/>
    <w:rsid w:val="00BC54B7"/>
    <w:rsid w:val="00BD4D91"/>
    <w:rsid w:val="00C7206C"/>
    <w:rsid w:val="00C85D5F"/>
    <w:rsid w:val="00CB0427"/>
    <w:rsid w:val="00CF06B8"/>
    <w:rsid w:val="00D62E38"/>
    <w:rsid w:val="00D66165"/>
    <w:rsid w:val="00DA5129"/>
    <w:rsid w:val="00DA6EDF"/>
    <w:rsid w:val="00DB208C"/>
    <w:rsid w:val="00E1343D"/>
    <w:rsid w:val="00E40BE2"/>
    <w:rsid w:val="00EC099F"/>
    <w:rsid w:val="00EE06ED"/>
    <w:rsid w:val="00F01019"/>
    <w:rsid w:val="00F07514"/>
    <w:rsid w:val="00F44440"/>
    <w:rsid w:val="00FC3B60"/>
    <w:rsid w:val="00FE2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2C9FE5"/>
  <w15:chartTrackingRefBased/>
  <w15:docId w15:val="{35F637C6-FA49-4757-8ABA-281E765E75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11BA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11B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11BA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11BA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11BA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11BA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11BA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11BA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11BA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11BA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11BA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11BA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11BA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11BA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11BA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11BA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11BA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11BA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11BA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11B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11BA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11BA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11BA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11BA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11BA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11BA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11BA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11BA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11BAA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197345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9734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07C73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3440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0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ebsco.com/m/ee/Marketing/titleLists/cul-subject.xls" TargetMode="External"/><Relationship Id="rId5" Type="http://schemas.openxmlformats.org/officeDocument/2006/relationships/hyperlink" Target="https://www.ebsco.com/m/ee/Marketing/titleLists/cul-coverage.xl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50fa36ca-7dd3-44f1-9e3f-1bf39a3963a5}" enabled="0" method="" siteId="{50fa36ca-7dd3-44f1-9e3f-1bf39a3963a5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240</Words>
  <Characters>1372</Characters>
  <Application>Microsoft Office Word</Application>
  <DocSecurity>0</DocSecurity>
  <Lines>11</Lines>
  <Paragraphs>3</Paragraphs>
  <ScaleCrop>false</ScaleCrop>
  <Company>Ebsco Industries</Company>
  <LinksUpToDate>false</LinksUpToDate>
  <CharactersWithSpaces>1609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Tanzella</dc:creator>
  <cp:keywords/>
  <dc:description/>
  <cp:lastModifiedBy>Rachel Tanzella</cp:lastModifiedBy>
  <cp:revision>19</cp:revision>
  <dcterms:created xsi:type="dcterms:W3CDTF">2024-08-08T15:18:00Z</dcterms:created>
  <dcterms:modified xsi:type="dcterms:W3CDTF">2024-08-08T15:34:00Z</dcterms:modified>
</cp:coreProperties>
</file>